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关于吉林省司法厅2022年法律职业资格考试行政事业性收费情况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2022年法律职业资格考试行政事业性收费289.9248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jViNzIwMTdiOTQ1ZWMwYjlhOGFhYThjODIwNjY1OTAifQ=="/>
  </w:docVars>
  <w:rsids>
    <w:rsidRoot w:val="4E3223C8"/>
    <w:rsid w:val="10382AFC"/>
    <w:rsid w:val="2C33424E"/>
    <w:rsid w:val="353A55E3"/>
    <w:rsid w:val="4E3223C8"/>
    <w:rsid w:val="674640E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2023-12-21T00:53:00Z</dcterms:created>
  <dc:creator>王秋生</dc:creator>
  <cp:lastModifiedBy>shb</cp:lastModifiedBy>
  <cp:lastPrinted>2023-12-21T00:57:00Z</cp:lastPrinted>
  <dcterms:modified xsi:type="dcterms:W3CDTF">2023-12-21T02:52:27Z</dcterms:modified>
  <dc:title>关于吉林省司法厅2022年法律职业资格考试行政事业性收费情况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26BCAEE5D4064F4C9AE85991AE01986E_11</vt:lpwstr>
  </property>
</Properties>
</file>