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06A3D8">
      <w:pPr>
        <w:pStyle w:val="7"/>
        <w:jc w:val="center"/>
        <w:rPr>
          <w:rFonts w:hint="default" w:ascii="Times New Roman" w:hAnsi="Times New Roman" w:eastAsia="宋体" w:cs="Times New Roman"/>
          <w:b/>
          <w:bCs/>
          <w:sz w:val="44"/>
          <w:szCs w:val="44"/>
          <w:lang w:val="en-US" w:eastAsia="zh-CN"/>
        </w:rPr>
      </w:pPr>
      <w:r>
        <w:rPr>
          <w:rFonts w:ascii="Times New Roman" w:hAnsi="Times New Roman" w:cs="Times New Roman"/>
          <w:b/>
          <w:bCs/>
          <w:w w:val="110"/>
          <w:sz w:val="44"/>
          <w:szCs w:val="44"/>
        </w:rPr>
        <w:t>Regulations of Jilin Province on Promoting Development and Application of Big Data</w:t>
      </w:r>
      <w:r>
        <w:rPr>
          <w:rFonts w:hint="eastAsia" w:ascii="Times New Roman" w:hAnsi="Times New Roman" w:eastAsia="宋体" w:cs="Times New Roman"/>
          <w:b/>
          <w:bCs/>
          <w:w w:val="110"/>
          <w:sz w:val="44"/>
          <w:szCs w:val="44"/>
          <w:lang w:val="en-US" w:eastAsia="zh-CN"/>
        </w:rPr>
        <w:t>(2020</w:t>
      </w:r>
      <w:bookmarkStart w:id="0" w:name="_GoBack"/>
      <w:bookmarkEnd w:id="0"/>
      <w:r>
        <w:rPr>
          <w:rFonts w:hint="eastAsia" w:ascii="Times New Roman" w:hAnsi="Times New Roman" w:eastAsia="宋体" w:cs="Times New Roman"/>
          <w:b/>
          <w:bCs/>
          <w:w w:val="110"/>
          <w:sz w:val="44"/>
          <w:szCs w:val="44"/>
          <w:lang w:val="en-US" w:eastAsia="zh-CN"/>
        </w:rPr>
        <w:t>)</w:t>
      </w:r>
    </w:p>
    <w:p w14:paraId="179D12B7">
      <w:pPr>
        <w:pStyle w:val="7"/>
        <w:rPr>
          <w:rFonts w:ascii="PMingLiU"/>
          <w:sz w:val="18"/>
        </w:rPr>
      </w:pPr>
    </w:p>
    <w:p w14:paraId="29E21EA9">
      <w:pPr>
        <w:pStyle w:val="7"/>
        <w:ind w:firstLine="420" w:firstLineChars="200"/>
        <w:jc w:val="center"/>
        <w:rPr>
          <w:rFonts w:ascii="Times New Roman" w:hAnsi="Times New Roman" w:cs="Times New Roman"/>
          <w:sz w:val="21"/>
          <w:szCs w:val="21"/>
        </w:rPr>
      </w:pPr>
      <w:r>
        <w:rPr>
          <w:rFonts w:ascii="Times New Roman" w:hAnsi="Times New Roman" w:cs="Times New Roman"/>
          <w:sz w:val="21"/>
          <w:szCs w:val="21"/>
        </w:rPr>
        <w:t>(Adopted at the 25th Session of the Standing Committee of the 13th National People's Congress of Jilin Province on November 27, 2020)</w:t>
      </w:r>
    </w:p>
    <w:p w14:paraId="4FDE1F62">
      <w:pPr>
        <w:pStyle w:val="7"/>
        <w:rPr>
          <w:szCs w:val="24"/>
        </w:rPr>
      </w:pPr>
    </w:p>
    <w:p w14:paraId="01D5071D">
      <w:pPr>
        <w:pStyle w:val="7"/>
        <w:rPr>
          <w:szCs w:val="24"/>
        </w:rPr>
      </w:pPr>
    </w:p>
    <w:p w14:paraId="2C5919C4">
      <w:pPr>
        <w:pStyle w:val="7"/>
        <w:jc w:val="center"/>
        <w:rPr>
          <w:rFonts w:ascii="Times New Roman" w:hAnsi="Times New Roman" w:cs="Times New Roman"/>
          <w:b/>
          <w:sz w:val="32"/>
          <w:szCs w:val="32"/>
        </w:rPr>
      </w:pPr>
      <w:r>
        <w:rPr>
          <w:rFonts w:ascii="Times New Roman" w:hAnsi="Times New Roman" w:cs="Times New Roman"/>
          <w:b/>
          <w:sz w:val="32"/>
          <w:szCs w:val="32"/>
        </w:rPr>
        <w:t>Chapter I General Provisions</w:t>
      </w:r>
    </w:p>
    <w:p w14:paraId="7698B1B1">
      <w:pPr>
        <w:pStyle w:val="7"/>
        <w:rPr>
          <w:rFonts w:ascii="Times New Roman" w:hAnsi="Times New Roman" w:cs="Times New Roman"/>
          <w:b/>
          <w:szCs w:val="24"/>
        </w:rPr>
      </w:pPr>
    </w:p>
    <w:p w14:paraId="092A98CD">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 </w:t>
      </w:r>
      <w:r>
        <w:rPr>
          <w:rFonts w:ascii="Times New Roman" w:hAnsi="Times New Roman" w:cs="Times New Roman"/>
          <w:szCs w:val="24"/>
        </w:rPr>
        <w:t>These Regulations are formulated for the purposes of promoting the development and application of big data, regulating the data processing activities, protecting the legitimate rights and interests of citizens, legal persons and other organizations, and promoting the construction of digital Jilin, in accordance with the relevant laws and regulations of the State, and in the light of actual situations in this Province.</w:t>
      </w:r>
    </w:p>
    <w:p w14:paraId="743AFB5C">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 </w:t>
      </w:r>
      <w:r>
        <w:rPr>
          <w:rFonts w:ascii="Times New Roman" w:hAnsi="Times New Roman" w:cs="Times New Roman"/>
          <w:szCs w:val="24"/>
        </w:rPr>
        <w:t>These Regulations shall be observed in promoting the development and application of big data and other related activities within the administrative area of the Province.</w:t>
      </w:r>
    </w:p>
    <w:p w14:paraId="1A481B9B">
      <w:pPr>
        <w:pStyle w:val="7"/>
        <w:ind w:firstLine="480" w:firstLineChars="200"/>
        <w:rPr>
          <w:rFonts w:ascii="Times New Roman" w:hAnsi="Times New Roman" w:cs="Times New Roman"/>
          <w:szCs w:val="24"/>
        </w:rPr>
      </w:pPr>
      <w:r>
        <w:rPr>
          <w:rFonts w:ascii="Times New Roman" w:hAnsi="Times New Roman" w:cs="Times New Roman"/>
          <w:szCs w:val="24"/>
        </w:rPr>
        <w:t xml:space="preserve">The term “big data” as mentioned in these Regulations refers to a set of data characterized by large capacity, </w:t>
      </w:r>
      <w:r>
        <w:rPr>
          <w:rFonts w:ascii="Times New Roman" w:hAnsi="Times New Roman" w:cs="Times New Roman"/>
          <w:spacing w:val="2"/>
          <w:szCs w:val="24"/>
        </w:rPr>
        <w:t xml:space="preserve">many types, fast access speed </w:t>
      </w:r>
      <w:r>
        <w:rPr>
          <w:rFonts w:ascii="Times New Roman" w:hAnsi="Times New Roman" w:cs="Times New Roman"/>
          <w:szCs w:val="24"/>
        </w:rPr>
        <w:t xml:space="preserve">and </w:t>
      </w:r>
      <w:r>
        <w:rPr>
          <w:rFonts w:ascii="Times New Roman" w:hAnsi="Times New Roman" w:cs="Times New Roman"/>
          <w:spacing w:val="2"/>
          <w:szCs w:val="24"/>
        </w:rPr>
        <w:t xml:space="preserve">high value </w:t>
      </w:r>
      <w:r>
        <w:rPr>
          <w:rFonts w:ascii="Times New Roman" w:hAnsi="Times New Roman" w:cs="Times New Roman"/>
          <w:szCs w:val="24"/>
        </w:rPr>
        <w:t xml:space="preserve">of </w:t>
      </w:r>
      <w:r>
        <w:rPr>
          <w:rFonts w:ascii="Times New Roman" w:hAnsi="Times New Roman" w:cs="Times New Roman"/>
          <w:spacing w:val="2"/>
          <w:szCs w:val="24"/>
        </w:rPr>
        <w:t xml:space="preserve">application, </w:t>
      </w:r>
      <w:r>
        <w:rPr>
          <w:rFonts w:ascii="Times New Roman" w:hAnsi="Times New Roman" w:cs="Times New Roman"/>
          <w:szCs w:val="24"/>
        </w:rPr>
        <w:t xml:space="preserve">as </w:t>
      </w:r>
      <w:r>
        <w:rPr>
          <w:rFonts w:ascii="Times New Roman" w:hAnsi="Times New Roman" w:cs="Times New Roman"/>
          <w:spacing w:val="2"/>
          <w:szCs w:val="24"/>
        </w:rPr>
        <w:t xml:space="preserve">well </w:t>
      </w:r>
      <w:r>
        <w:rPr>
          <w:rFonts w:ascii="Times New Roman" w:hAnsi="Times New Roman" w:cs="Times New Roman"/>
          <w:szCs w:val="24"/>
        </w:rPr>
        <w:t>as new technologies and new commercial activities on the basis of its development and utilization.</w:t>
      </w:r>
    </w:p>
    <w:p w14:paraId="29A4E206">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3. </w:t>
      </w:r>
      <w:r>
        <w:rPr>
          <w:rFonts w:ascii="Times New Roman" w:hAnsi="Times New Roman" w:cs="Times New Roman"/>
          <w:szCs w:val="24"/>
        </w:rPr>
        <w:t>The development and application of big data shall adhere to the principles of overall planning, sharing and opening up, innovative development, deepened application, legal management, and safety norms.</w:t>
      </w:r>
    </w:p>
    <w:p w14:paraId="6F39EE5C">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 </w:t>
      </w:r>
      <w:r>
        <w:rPr>
          <w:rFonts w:ascii="Times New Roman" w:hAnsi="Times New Roman" w:cs="Times New Roman"/>
          <w:szCs w:val="24"/>
        </w:rPr>
        <w:t xml:space="preserve">The provincial people’s government shall uniformly lead the work of promoting </w:t>
      </w:r>
      <w:r>
        <w:rPr>
          <w:rFonts w:ascii="Times New Roman" w:hAnsi="Times New Roman" w:cs="Times New Roman"/>
          <w:spacing w:val="5"/>
          <w:szCs w:val="24"/>
        </w:rPr>
        <w:t xml:space="preserve">development </w:t>
      </w:r>
      <w:r>
        <w:rPr>
          <w:rFonts w:ascii="Times New Roman" w:hAnsi="Times New Roman" w:cs="Times New Roman"/>
          <w:spacing w:val="4"/>
          <w:szCs w:val="24"/>
        </w:rPr>
        <w:t xml:space="preserve">and </w:t>
      </w:r>
      <w:r>
        <w:rPr>
          <w:rFonts w:ascii="Times New Roman" w:hAnsi="Times New Roman" w:cs="Times New Roman"/>
          <w:spacing w:val="5"/>
          <w:szCs w:val="24"/>
        </w:rPr>
        <w:t xml:space="preserve">application </w:t>
      </w:r>
      <w:r>
        <w:rPr>
          <w:rFonts w:ascii="Times New Roman" w:hAnsi="Times New Roman" w:cs="Times New Roman"/>
          <w:spacing w:val="3"/>
          <w:szCs w:val="24"/>
        </w:rPr>
        <w:t xml:space="preserve">of </w:t>
      </w:r>
      <w:r>
        <w:rPr>
          <w:rFonts w:ascii="Times New Roman" w:hAnsi="Times New Roman" w:cs="Times New Roman"/>
          <w:spacing w:val="4"/>
          <w:szCs w:val="24"/>
        </w:rPr>
        <w:t xml:space="preserve">big data </w:t>
      </w:r>
      <w:r>
        <w:rPr>
          <w:rFonts w:ascii="Times New Roman" w:hAnsi="Times New Roman" w:cs="Times New Roman"/>
          <w:spacing w:val="3"/>
          <w:szCs w:val="24"/>
        </w:rPr>
        <w:t xml:space="preserve">in </w:t>
      </w:r>
      <w:r>
        <w:rPr>
          <w:rFonts w:ascii="Times New Roman" w:hAnsi="Times New Roman" w:cs="Times New Roman"/>
          <w:spacing w:val="4"/>
          <w:szCs w:val="24"/>
        </w:rPr>
        <w:t xml:space="preserve">the </w:t>
      </w:r>
      <w:r>
        <w:rPr>
          <w:rFonts w:ascii="Times New Roman" w:hAnsi="Times New Roman" w:cs="Times New Roman"/>
          <w:spacing w:val="5"/>
          <w:szCs w:val="24"/>
        </w:rPr>
        <w:t xml:space="preserve">Province, establish </w:t>
      </w:r>
      <w:r>
        <w:rPr>
          <w:rFonts w:ascii="Times New Roman" w:hAnsi="Times New Roman" w:cs="Times New Roman"/>
          <w:szCs w:val="24"/>
        </w:rPr>
        <w:t xml:space="preserve">a </w:t>
      </w:r>
      <w:r>
        <w:rPr>
          <w:rFonts w:ascii="Times New Roman" w:hAnsi="Times New Roman" w:cs="Times New Roman"/>
          <w:spacing w:val="5"/>
          <w:szCs w:val="24"/>
        </w:rPr>
        <w:t xml:space="preserve">cooperative </w:t>
      </w:r>
      <w:r>
        <w:rPr>
          <w:rFonts w:ascii="Times New Roman" w:hAnsi="Times New Roman" w:cs="Times New Roman"/>
          <w:spacing w:val="6"/>
          <w:szCs w:val="24"/>
        </w:rPr>
        <w:t xml:space="preserve">promotion </w:t>
      </w:r>
      <w:r>
        <w:rPr>
          <w:rFonts w:ascii="Times New Roman" w:hAnsi="Times New Roman" w:cs="Times New Roman"/>
          <w:spacing w:val="2"/>
          <w:szCs w:val="24"/>
        </w:rPr>
        <w:t xml:space="preserve">mechanism </w:t>
      </w:r>
      <w:r>
        <w:rPr>
          <w:rFonts w:ascii="Times New Roman" w:hAnsi="Times New Roman" w:cs="Times New Roman"/>
          <w:szCs w:val="24"/>
        </w:rPr>
        <w:t xml:space="preserve">for the development and </w:t>
      </w:r>
      <w:r>
        <w:rPr>
          <w:rFonts w:ascii="Times New Roman" w:hAnsi="Times New Roman" w:cs="Times New Roman"/>
          <w:spacing w:val="2"/>
          <w:szCs w:val="24"/>
        </w:rPr>
        <w:t xml:space="preserve">application </w:t>
      </w:r>
      <w:r>
        <w:rPr>
          <w:rFonts w:ascii="Times New Roman" w:hAnsi="Times New Roman" w:cs="Times New Roman"/>
          <w:szCs w:val="24"/>
        </w:rPr>
        <w:t xml:space="preserve">of big data </w:t>
      </w:r>
      <w:r>
        <w:rPr>
          <w:rFonts w:ascii="Times New Roman" w:hAnsi="Times New Roman" w:cs="Times New Roman"/>
          <w:spacing w:val="2"/>
          <w:szCs w:val="24"/>
        </w:rPr>
        <w:t xml:space="preserve">across </w:t>
      </w:r>
      <w:r>
        <w:rPr>
          <w:rFonts w:ascii="Times New Roman" w:hAnsi="Times New Roman" w:cs="Times New Roman"/>
          <w:szCs w:val="24"/>
        </w:rPr>
        <w:t xml:space="preserve">departments, </w:t>
      </w:r>
      <w:r>
        <w:rPr>
          <w:rFonts w:ascii="Times New Roman" w:hAnsi="Times New Roman" w:cs="Times New Roman"/>
          <w:spacing w:val="2"/>
          <w:szCs w:val="24"/>
        </w:rPr>
        <w:t>industries and</w:t>
      </w:r>
      <w:r>
        <w:rPr>
          <w:rFonts w:ascii="Times New Roman" w:hAnsi="Times New Roman" w:cs="Times New Roman"/>
          <w:spacing w:val="56"/>
          <w:szCs w:val="24"/>
        </w:rPr>
        <w:t xml:space="preserve"> </w:t>
      </w:r>
      <w:r>
        <w:rPr>
          <w:rFonts w:ascii="Times New Roman" w:hAnsi="Times New Roman" w:cs="Times New Roman"/>
          <w:szCs w:val="24"/>
        </w:rPr>
        <w:t xml:space="preserve">regions, and plan the digital infrastructure of the </w:t>
      </w:r>
      <w:r>
        <w:rPr>
          <w:rFonts w:hint="eastAsia" w:ascii="Times New Roman" w:hAnsi="Times New Roman" w:eastAsia="宋体" w:cs="Times New Roman"/>
          <w:szCs w:val="24"/>
        </w:rPr>
        <w:t xml:space="preserve">     </w:t>
      </w:r>
      <w:r>
        <w:rPr>
          <w:rFonts w:ascii="Times New Roman" w:hAnsi="Times New Roman" w:cs="Times New Roman"/>
          <w:szCs w:val="24"/>
        </w:rPr>
        <w:t xml:space="preserve">Province as a whole. The people's governments </w:t>
      </w:r>
      <w:r>
        <w:rPr>
          <w:rFonts w:ascii="Times New Roman" w:hAnsi="Times New Roman" w:cs="Times New Roman"/>
          <w:spacing w:val="2"/>
          <w:szCs w:val="24"/>
        </w:rPr>
        <w:t xml:space="preserve">of </w:t>
      </w:r>
      <w:r>
        <w:rPr>
          <w:rFonts w:ascii="Times New Roman" w:hAnsi="Times New Roman" w:cs="Times New Roman"/>
          <w:spacing w:val="4"/>
          <w:szCs w:val="24"/>
        </w:rPr>
        <w:t xml:space="preserve">cities which </w:t>
      </w:r>
      <w:r>
        <w:rPr>
          <w:rFonts w:ascii="Times New Roman" w:hAnsi="Times New Roman" w:cs="Times New Roman"/>
          <w:spacing w:val="3"/>
          <w:szCs w:val="24"/>
        </w:rPr>
        <w:t xml:space="preserve">are </w:t>
      </w:r>
      <w:r>
        <w:rPr>
          <w:rFonts w:ascii="Times New Roman" w:hAnsi="Times New Roman" w:cs="Times New Roman"/>
          <w:spacing w:val="4"/>
          <w:szCs w:val="24"/>
        </w:rPr>
        <w:t xml:space="preserve">divided </w:t>
      </w:r>
      <w:r>
        <w:rPr>
          <w:rFonts w:ascii="Times New Roman" w:hAnsi="Times New Roman" w:cs="Times New Roman"/>
          <w:spacing w:val="3"/>
          <w:szCs w:val="24"/>
        </w:rPr>
        <w:t xml:space="preserve">into </w:t>
      </w:r>
      <w:r>
        <w:rPr>
          <w:rFonts w:ascii="Times New Roman" w:hAnsi="Times New Roman" w:cs="Times New Roman"/>
          <w:spacing w:val="4"/>
          <w:szCs w:val="24"/>
        </w:rPr>
        <w:t xml:space="preserve">district, autonomous prefectures </w:t>
      </w:r>
      <w:r>
        <w:rPr>
          <w:rFonts w:ascii="Times New Roman" w:hAnsi="Times New Roman" w:cs="Times New Roman"/>
          <w:spacing w:val="3"/>
          <w:szCs w:val="24"/>
        </w:rPr>
        <w:t xml:space="preserve">and </w:t>
      </w:r>
      <w:r>
        <w:rPr>
          <w:rFonts w:ascii="Times New Roman" w:hAnsi="Times New Roman" w:cs="Times New Roman"/>
          <w:spacing w:val="4"/>
          <w:szCs w:val="24"/>
        </w:rPr>
        <w:t xml:space="preserve">counties shall </w:t>
      </w:r>
      <w:r>
        <w:rPr>
          <w:rFonts w:ascii="Times New Roman" w:hAnsi="Times New Roman" w:cs="Times New Roman"/>
          <w:spacing w:val="3"/>
          <w:szCs w:val="24"/>
        </w:rPr>
        <w:t xml:space="preserve">lead </w:t>
      </w:r>
      <w:r>
        <w:rPr>
          <w:rFonts w:ascii="Times New Roman" w:hAnsi="Times New Roman" w:cs="Times New Roman"/>
          <w:spacing w:val="5"/>
          <w:szCs w:val="24"/>
        </w:rPr>
        <w:t xml:space="preserve">the </w:t>
      </w:r>
      <w:r>
        <w:rPr>
          <w:rFonts w:ascii="Times New Roman" w:hAnsi="Times New Roman" w:cs="Times New Roman"/>
          <w:szCs w:val="24"/>
        </w:rPr>
        <w:t>development and application of big data within their respective administrative</w:t>
      </w:r>
      <w:r>
        <w:rPr>
          <w:rFonts w:ascii="Times New Roman" w:hAnsi="Times New Roman" w:cs="Times New Roman"/>
          <w:spacing w:val="-3"/>
          <w:szCs w:val="24"/>
        </w:rPr>
        <w:t xml:space="preserve"> </w:t>
      </w:r>
      <w:r>
        <w:rPr>
          <w:rFonts w:ascii="Times New Roman" w:hAnsi="Times New Roman" w:cs="Times New Roman"/>
          <w:szCs w:val="24"/>
        </w:rPr>
        <w:t>areas.</w:t>
      </w:r>
    </w:p>
    <w:p w14:paraId="4E9B45D0">
      <w:pPr>
        <w:pStyle w:val="7"/>
        <w:ind w:firstLine="480" w:firstLineChars="200"/>
        <w:rPr>
          <w:rFonts w:ascii="Times New Roman" w:hAnsi="Times New Roman" w:eastAsia="宋体" w:cs="Times New Roman"/>
          <w:szCs w:val="24"/>
        </w:rPr>
      </w:pPr>
      <w:r>
        <w:rPr>
          <w:rFonts w:ascii="Times New Roman" w:hAnsi="Times New Roman" w:cs="Times New Roman"/>
          <w:szCs w:val="24"/>
        </w:rPr>
        <w:t>The people's governments at the county level and upwards shall incorporate the development and application of big data into their national economic and social development plans, determine</w:t>
      </w:r>
      <w:r>
        <w:rPr>
          <w:rFonts w:hint="eastAsia" w:ascii="Times New Roman" w:hAnsi="Times New Roman" w:eastAsia="宋体" w:cs="Times New Roman"/>
          <w:szCs w:val="24"/>
        </w:rPr>
        <w:t xml:space="preserve"> t</w:t>
      </w:r>
      <w:r>
        <w:rPr>
          <w:rFonts w:ascii="Times New Roman" w:hAnsi="Times New Roman" w:cs="Times New Roman"/>
          <w:szCs w:val="24"/>
        </w:rPr>
        <w:t>he key areas for the development and application of big data, and solve the major problems in the</w:t>
      </w:r>
      <w:r>
        <w:rPr>
          <w:rFonts w:hint="eastAsia" w:ascii="Times New Roman" w:hAnsi="Times New Roman" w:eastAsia="宋体" w:cs="Times New Roman"/>
          <w:szCs w:val="24"/>
        </w:rPr>
        <w:t xml:space="preserve"> </w:t>
      </w:r>
      <w:r>
        <w:rPr>
          <w:rFonts w:ascii="Times New Roman" w:hAnsi="Times New Roman" w:cs="Times New Roman"/>
          <w:szCs w:val="24"/>
        </w:rPr>
        <w:t xml:space="preserve">development and application of big data as a whole.The administrative department for government affairs service and digital construction under the provincial people's government shall be responsible for promoting the development and application of big data in the Province as a whole. </w:t>
      </w:r>
      <w:r>
        <w:rPr>
          <w:rFonts w:hint="eastAsia" w:ascii="Times New Roman" w:hAnsi="Times New Roman" w:eastAsia="宋体" w:cs="Times New Roman"/>
          <w:szCs w:val="24"/>
        </w:rPr>
        <w:t xml:space="preserve">    </w:t>
      </w:r>
    </w:p>
    <w:p w14:paraId="177FD962">
      <w:pPr>
        <w:pStyle w:val="7"/>
        <w:ind w:firstLine="480" w:firstLineChars="200"/>
        <w:rPr>
          <w:rFonts w:ascii="Times New Roman" w:hAnsi="Times New Roman" w:cs="Times New Roman"/>
          <w:szCs w:val="24"/>
        </w:rPr>
      </w:pPr>
      <w:r>
        <w:rPr>
          <w:rFonts w:ascii="Times New Roman" w:hAnsi="Times New Roman" w:cs="Times New Roman"/>
          <w:szCs w:val="24"/>
        </w:rPr>
        <w:t>The administrative departments for government administrative services and digital construction under the people's governments of cities which are divided into district, autonomous prefectures and counties shall be responsible for the specific work of the development and application of big data within their respective administrative areas.</w:t>
      </w:r>
    </w:p>
    <w:p w14:paraId="4B5E4776">
      <w:pPr>
        <w:pStyle w:val="7"/>
        <w:ind w:firstLine="480" w:firstLineChars="200"/>
        <w:rPr>
          <w:rFonts w:ascii="Times New Roman" w:hAnsi="Times New Roman" w:cs="Times New Roman"/>
          <w:szCs w:val="24"/>
        </w:rPr>
      </w:pPr>
      <w:r>
        <w:rPr>
          <w:rFonts w:ascii="Times New Roman" w:hAnsi="Times New Roman" w:cs="Times New Roman"/>
          <w:szCs w:val="24"/>
        </w:rPr>
        <w:t>Other relevant departments at the county level and upwards shall be responsible for the development and application of big data within their respective duties.</w:t>
      </w:r>
    </w:p>
    <w:p w14:paraId="248C5736">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 </w:t>
      </w:r>
      <w:r>
        <w:rPr>
          <w:rFonts w:ascii="Times New Roman" w:hAnsi="Times New Roman" w:cs="Times New Roman"/>
          <w:szCs w:val="24"/>
        </w:rPr>
        <w:t>The people's governments at the county level and upwards and their relevant departments shall strengthen publicity and education on the development and application of big data, so as to improve the awareness and ability of the whole society in the development and application of big data.</w:t>
      </w:r>
    </w:p>
    <w:p w14:paraId="721EB424">
      <w:pPr>
        <w:pStyle w:val="7"/>
        <w:rPr>
          <w:rFonts w:ascii="Times New Roman" w:hAnsi="Times New Roman" w:cs="Times New Roman"/>
          <w:szCs w:val="24"/>
        </w:rPr>
      </w:pPr>
    </w:p>
    <w:p w14:paraId="1150A7F5">
      <w:pPr>
        <w:pStyle w:val="7"/>
        <w:jc w:val="center"/>
        <w:rPr>
          <w:rFonts w:ascii="Times New Roman" w:hAnsi="Times New Roman" w:cs="Times New Roman"/>
          <w:b/>
          <w:sz w:val="32"/>
          <w:szCs w:val="32"/>
        </w:rPr>
      </w:pPr>
      <w:r>
        <w:rPr>
          <w:rFonts w:ascii="Times New Roman" w:hAnsi="Times New Roman" w:cs="Times New Roman"/>
          <w:b/>
          <w:sz w:val="32"/>
          <w:szCs w:val="32"/>
        </w:rPr>
        <w:t>Chapter II   Data Processing</w:t>
      </w:r>
    </w:p>
    <w:p w14:paraId="167F2226">
      <w:pPr>
        <w:pStyle w:val="7"/>
        <w:jc w:val="center"/>
        <w:rPr>
          <w:rFonts w:ascii="Times New Roman" w:hAnsi="Times New Roman" w:cs="Times New Roman"/>
          <w:b/>
          <w:sz w:val="32"/>
          <w:szCs w:val="32"/>
        </w:rPr>
      </w:pPr>
    </w:p>
    <w:p w14:paraId="63708036">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6. </w:t>
      </w:r>
      <w:r>
        <w:rPr>
          <w:rFonts w:ascii="Times New Roman" w:hAnsi="Times New Roman" w:cs="Times New Roman"/>
          <w:szCs w:val="24"/>
        </w:rPr>
        <w:t>All kinds of data resources collected or generated by administrative organs and organizations having functions in the administration of public affairs in the course of performing their duties in accordance with law shall be categorized as public data.</w:t>
      </w:r>
    </w:p>
    <w:p w14:paraId="2B713120">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7. </w:t>
      </w:r>
      <w:r>
        <w:rPr>
          <w:rFonts w:ascii="Times New Roman" w:hAnsi="Times New Roman" w:cs="Times New Roman"/>
          <w:szCs w:val="24"/>
        </w:rPr>
        <w:t>The administrative departments for government affairs services and digital construction under the provincial people’s government shall be responsible for the overall coordination, guidance and supervision on public data collection, gathering, integration, sharing, opening and application management, and shall, together with the relevant departments, formulate standards for public data collection, gathering, integration, sharing, opening as well as quality and safety management, so as to promote the standardization of public data management.</w:t>
      </w:r>
    </w:p>
    <w:p w14:paraId="71E93FD6">
      <w:pPr>
        <w:pStyle w:val="7"/>
        <w:ind w:firstLine="480" w:firstLineChars="200"/>
        <w:rPr>
          <w:rFonts w:ascii="Times New Roman" w:hAnsi="Times New Roman" w:cs="Times New Roman"/>
          <w:szCs w:val="24"/>
        </w:rPr>
      </w:pPr>
      <w:r>
        <w:rPr>
          <w:rFonts w:ascii="Times New Roman" w:hAnsi="Times New Roman" w:cs="Times New Roman"/>
          <w:szCs w:val="24"/>
        </w:rPr>
        <w:t>The administrative departments for government administrative services and digital construction under the people's governments of cities which are divided into district, autonomous prefectures and counties shall be responsible for the administration of public data within their respective administrative areas.</w:t>
      </w:r>
    </w:p>
    <w:p w14:paraId="13443F3A">
      <w:pPr>
        <w:pStyle w:val="7"/>
        <w:ind w:firstLine="480" w:firstLineChars="200"/>
        <w:rPr>
          <w:rFonts w:ascii="Times New Roman" w:hAnsi="Times New Roman" w:cs="Times New Roman"/>
          <w:szCs w:val="24"/>
        </w:rPr>
      </w:pPr>
      <w:r>
        <w:rPr>
          <w:rFonts w:ascii="Times New Roman" w:hAnsi="Times New Roman" w:cs="Times New Roman"/>
          <w:szCs w:val="24"/>
        </w:rPr>
        <w:t>Administrative organs and organization having functions in the administration of public affairs shall, within the scope of their duties, do a good job in collecting and categorizing public data, cataloguing, interconnection and sharing, updating, maintenance and security management in accordance with law.</w:t>
      </w:r>
    </w:p>
    <w:p w14:paraId="04F57106">
      <w:pPr>
        <w:pStyle w:val="7"/>
        <w:ind w:firstLine="480" w:firstLineChars="200"/>
        <w:rPr>
          <w:rFonts w:ascii="Times New Roman" w:hAnsi="Times New Roman" w:cs="Times New Roman"/>
          <w:szCs w:val="24"/>
        </w:rPr>
      </w:pPr>
      <w:r>
        <w:rPr>
          <w:rFonts w:ascii="Times New Roman" w:hAnsi="Times New Roman" w:cs="Times New Roman"/>
          <w:szCs w:val="24"/>
        </w:rPr>
        <w:t>Where the public data involves state security, personal privacy and trade secrets, the relevant laws and regulations shall apply.</w:t>
      </w:r>
    </w:p>
    <w:p w14:paraId="28ACF8F7">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8. </w:t>
      </w:r>
      <w:r>
        <w:rPr>
          <w:rFonts w:ascii="Times New Roman" w:hAnsi="Times New Roman" w:cs="Times New Roman"/>
          <w:szCs w:val="24"/>
        </w:rPr>
        <w:t xml:space="preserve">The administrative department for government administrative services and digital construction under the provincial people’s government shall be responsible for the </w:t>
      </w:r>
      <w:r>
        <w:rPr>
          <w:rFonts w:ascii="Times New Roman" w:hAnsi="Times New Roman" w:cs="Times New Roman"/>
          <w:spacing w:val="2"/>
          <w:szCs w:val="24"/>
        </w:rPr>
        <w:t>construction</w:t>
      </w:r>
      <w:r>
        <w:rPr>
          <w:rFonts w:ascii="Times New Roman" w:hAnsi="Times New Roman" w:cs="Times New Roman"/>
          <w:spacing w:val="56"/>
          <w:szCs w:val="24"/>
        </w:rPr>
        <w:t xml:space="preserve"> </w:t>
      </w:r>
      <w:r>
        <w:rPr>
          <w:rFonts w:ascii="Times New Roman" w:hAnsi="Times New Roman" w:cs="Times New Roman"/>
          <w:szCs w:val="24"/>
        </w:rPr>
        <w:t>and</w:t>
      </w:r>
      <w:r>
        <w:rPr>
          <w:rFonts w:ascii="Times New Roman" w:hAnsi="Times New Roman" w:cs="Times New Roman"/>
          <w:spacing w:val="28"/>
          <w:szCs w:val="24"/>
        </w:rPr>
        <w:t xml:space="preserve"> </w:t>
      </w:r>
      <w:r>
        <w:rPr>
          <w:rFonts w:ascii="Times New Roman" w:hAnsi="Times New Roman" w:cs="Times New Roman"/>
          <w:szCs w:val="24"/>
        </w:rPr>
        <w:t>administration</w:t>
      </w:r>
      <w:r>
        <w:rPr>
          <w:rFonts w:ascii="Times New Roman" w:hAnsi="Times New Roman" w:cs="Times New Roman"/>
          <w:spacing w:val="28"/>
          <w:szCs w:val="24"/>
        </w:rPr>
        <w:t xml:space="preserve"> </w:t>
      </w:r>
      <w:r>
        <w:rPr>
          <w:rFonts w:ascii="Times New Roman" w:hAnsi="Times New Roman" w:cs="Times New Roman"/>
          <w:szCs w:val="24"/>
        </w:rPr>
        <w:t>of</w:t>
      </w:r>
      <w:r>
        <w:rPr>
          <w:rFonts w:ascii="Times New Roman" w:hAnsi="Times New Roman" w:cs="Times New Roman"/>
          <w:spacing w:val="28"/>
          <w:szCs w:val="24"/>
        </w:rPr>
        <w:t xml:space="preserve"> </w:t>
      </w:r>
      <w:r>
        <w:rPr>
          <w:rFonts w:ascii="Times New Roman" w:hAnsi="Times New Roman" w:cs="Times New Roman"/>
          <w:szCs w:val="24"/>
        </w:rPr>
        <w:t>the</w:t>
      </w:r>
      <w:r>
        <w:rPr>
          <w:rFonts w:ascii="Times New Roman" w:hAnsi="Times New Roman" w:cs="Times New Roman"/>
          <w:spacing w:val="28"/>
          <w:szCs w:val="24"/>
        </w:rPr>
        <w:t xml:space="preserve"> </w:t>
      </w:r>
      <w:r>
        <w:rPr>
          <w:rFonts w:ascii="Times New Roman" w:hAnsi="Times New Roman" w:cs="Times New Roman"/>
          <w:szCs w:val="24"/>
        </w:rPr>
        <w:t>provincial</w:t>
      </w:r>
      <w:r>
        <w:rPr>
          <w:rFonts w:ascii="Times New Roman" w:hAnsi="Times New Roman" w:cs="Times New Roman"/>
          <w:spacing w:val="28"/>
          <w:szCs w:val="24"/>
        </w:rPr>
        <w:t xml:space="preserve"> </w:t>
      </w:r>
      <w:r>
        <w:rPr>
          <w:rFonts w:ascii="Times New Roman" w:hAnsi="Times New Roman" w:cs="Times New Roman"/>
          <w:szCs w:val="24"/>
        </w:rPr>
        <w:t>big</w:t>
      </w:r>
      <w:r>
        <w:rPr>
          <w:rFonts w:ascii="Times New Roman" w:hAnsi="Times New Roman" w:cs="Times New Roman"/>
          <w:spacing w:val="28"/>
          <w:szCs w:val="24"/>
        </w:rPr>
        <w:t xml:space="preserve"> </w:t>
      </w:r>
      <w:r>
        <w:rPr>
          <w:rFonts w:ascii="Times New Roman" w:hAnsi="Times New Roman" w:cs="Times New Roman"/>
          <w:szCs w:val="24"/>
        </w:rPr>
        <w:t>data</w:t>
      </w:r>
      <w:r>
        <w:rPr>
          <w:rFonts w:ascii="Times New Roman" w:hAnsi="Times New Roman" w:cs="Times New Roman"/>
          <w:spacing w:val="28"/>
          <w:szCs w:val="24"/>
        </w:rPr>
        <w:t xml:space="preserve"> </w:t>
      </w:r>
      <w:r>
        <w:rPr>
          <w:rFonts w:ascii="Times New Roman" w:hAnsi="Times New Roman" w:cs="Times New Roman"/>
          <w:szCs w:val="24"/>
        </w:rPr>
        <w:t>platform.</w:t>
      </w:r>
      <w:r>
        <w:rPr>
          <w:rFonts w:ascii="Times New Roman" w:hAnsi="Times New Roman" w:cs="Times New Roman"/>
          <w:spacing w:val="24"/>
          <w:szCs w:val="24"/>
        </w:rPr>
        <w:t xml:space="preserve"> </w:t>
      </w:r>
      <w:r>
        <w:rPr>
          <w:rFonts w:ascii="Times New Roman" w:hAnsi="Times New Roman" w:cs="Times New Roman"/>
          <w:szCs w:val="24"/>
        </w:rPr>
        <w:t>The</w:t>
      </w:r>
      <w:r>
        <w:rPr>
          <w:rFonts w:ascii="Times New Roman" w:hAnsi="Times New Roman" w:cs="Times New Roman"/>
          <w:spacing w:val="28"/>
          <w:szCs w:val="24"/>
        </w:rPr>
        <w:t xml:space="preserve"> </w:t>
      </w:r>
      <w:r>
        <w:rPr>
          <w:rFonts w:ascii="Times New Roman" w:hAnsi="Times New Roman" w:cs="Times New Roman"/>
          <w:szCs w:val="24"/>
        </w:rPr>
        <w:t>public</w:t>
      </w:r>
      <w:r>
        <w:rPr>
          <w:rFonts w:ascii="Times New Roman" w:hAnsi="Times New Roman" w:cs="Times New Roman"/>
          <w:spacing w:val="28"/>
          <w:szCs w:val="24"/>
        </w:rPr>
        <w:t xml:space="preserve"> </w:t>
      </w:r>
      <w:r>
        <w:rPr>
          <w:rFonts w:ascii="Times New Roman" w:hAnsi="Times New Roman" w:cs="Times New Roman"/>
          <w:szCs w:val="24"/>
        </w:rPr>
        <w:t>data</w:t>
      </w:r>
      <w:r>
        <w:rPr>
          <w:rFonts w:ascii="Times New Roman" w:hAnsi="Times New Roman" w:cs="Times New Roman"/>
          <w:spacing w:val="28"/>
          <w:szCs w:val="24"/>
        </w:rPr>
        <w:t xml:space="preserve"> </w:t>
      </w:r>
      <w:r>
        <w:rPr>
          <w:rFonts w:ascii="Times New Roman" w:hAnsi="Times New Roman" w:cs="Times New Roman"/>
          <w:szCs w:val="24"/>
        </w:rPr>
        <w:t>of</w:t>
      </w:r>
      <w:r>
        <w:rPr>
          <w:rFonts w:ascii="Times New Roman" w:hAnsi="Times New Roman" w:cs="Times New Roman"/>
          <w:spacing w:val="28"/>
          <w:szCs w:val="24"/>
        </w:rPr>
        <w:t xml:space="preserve"> </w:t>
      </w:r>
      <w:r>
        <w:rPr>
          <w:rFonts w:ascii="Times New Roman" w:hAnsi="Times New Roman" w:cs="Times New Roman"/>
          <w:szCs w:val="24"/>
        </w:rPr>
        <w:t>the</w:t>
      </w:r>
      <w:r>
        <w:rPr>
          <w:rFonts w:ascii="Times New Roman" w:hAnsi="Times New Roman" w:cs="Times New Roman"/>
          <w:spacing w:val="28"/>
          <w:szCs w:val="24"/>
        </w:rPr>
        <w:t xml:space="preserve"> </w:t>
      </w:r>
      <w:r>
        <w:rPr>
          <w:rFonts w:ascii="Times New Roman" w:hAnsi="Times New Roman" w:cs="Times New Roman"/>
          <w:szCs w:val="24"/>
        </w:rPr>
        <w:t>Province</w:t>
      </w:r>
      <w:r>
        <w:rPr>
          <w:rFonts w:ascii="Times New Roman" w:hAnsi="Times New Roman" w:cs="Times New Roman"/>
          <w:spacing w:val="28"/>
          <w:szCs w:val="24"/>
        </w:rPr>
        <w:t xml:space="preserve"> </w:t>
      </w:r>
      <w:r>
        <w:rPr>
          <w:rFonts w:ascii="Times New Roman" w:hAnsi="Times New Roman" w:cs="Times New Roman"/>
          <w:szCs w:val="24"/>
        </w:rPr>
        <w:t>shall</w:t>
      </w:r>
      <w:r>
        <w:rPr>
          <w:rFonts w:ascii="Times New Roman" w:hAnsi="Times New Roman" w:cs="Times New Roman"/>
          <w:spacing w:val="28"/>
          <w:szCs w:val="24"/>
        </w:rPr>
        <w:t xml:space="preserve"> </w:t>
      </w:r>
      <w:r>
        <w:rPr>
          <w:rFonts w:ascii="Times New Roman" w:hAnsi="Times New Roman" w:cs="Times New Roman"/>
          <w:szCs w:val="24"/>
        </w:rPr>
        <w:t>be</w:t>
      </w:r>
      <w:r>
        <w:rPr>
          <w:rFonts w:hint="eastAsia" w:ascii="Times New Roman" w:hAnsi="Times New Roman" w:eastAsia="宋体" w:cs="Times New Roman"/>
          <w:szCs w:val="24"/>
        </w:rPr>
        <w:t xml:space="preserve"> </w:t>
      </w:r>
      <w:r>
        <w:rPr>
          <w:rFonts w:ascii="Times New Roman" w:hAnsi="Times New Roman" w:cs="Times New Roman"/>
          <w:szCs w:val="24"/>
        </w:rPr>
        <w:t>collected, managed, shared and opened through the provincial big data platform.</w:t>
      </w:r>
    </w:p>
    <w:p w14:paraId="33907CC5">
      <w:pPr>
        <w:pStyle w:val="7"/>
        <w:ind w:firstLine="480" w:firstLineChars="200"/>
        <w:rPr>
          <w:rFonts w:ascii="Times New Roman" w:hAnsi="Times New Roman" w:cs="Times New Roman"/>
          <w:szCs w:val="24"/>
        </w:rPr>
      </w:pPr>
      <w:r>
        <w:rPr>
          <w:rFonts w:ascii="Times New Roman" w:hAnsi="Times New Roman" w:cs="Times New Roman"/>
          <w:szCs w:val="24"/>
        </w:rPr>
        <w:t xml:space="preserve">The existing public data platforms of the people’s governments of cities which are divided </w:t>
      </w:r>
      <w:r>
        <w:rPr>
          <w:rFonts w:ascii="Times New Roman" w:hAnsi="Times New Roman" w:cs="Times New Roman"/>
          <w:spacing w:val="2"/>
          <w:szCs w:val="24"/>
        </w:rPr>
        <w:t xml:space="preserve">into districts, autonomous prefectures </w:t>
      </w:r>
      <w:r>
        <w:rPr>
          <w:rFonts w:ascii="Times New Roman" w:hAnsi="Times New Roman" w:cs="Times New Roman"/>
          <w:szCs w:val="24"/>
        </w:rPr>
        <w:t xml:space="preserve">and </w:t>
      </w:r>
      <w:r>
        <w:rPr>
          <w:rFonts w:ascii="Times New Roman" w:hAnsi="Times New Roman" w:cs="Times New Roman"/>
          <w:spacing w:val="2"/>
          <w:szCs w:val="24"/>
        </w:rPr>
        <w:t xml:space="preserve">counties </w:t>
      </w:r>
      <w:r>
        <w:rPr>
          <w:rFonts w:ascii="Times New Roman" w:hAnsi="Times New Roman" w:cs="Times New Roman"/>
          <w:szCs w:val="24"/>
        </w:rPr>
        <w:t xml:space="preserve">and </w:t>
      </w:r>
      <w:r>
        <w:rPr>
          <w:rFonts w:ascii="Times New Roman" w:hAnsi="Times New Roman" w:cs="Times New Roman"/>
          <w:spacing w:val="2"/>
          <w:szCs w:val="24"/>
        </w:rPr>
        <w:t xml:space="preserve">departments </w:t>
      </w:r>
      <w:r>
        <w:rPr>
          <w:rFonts w:ascii="Times New Roman" w:hAnsi="Times New Roman" w:cs="Times New Roman"/>
          <w:szCs w:val="24"/>
        </w:rPr>
        <w:t xml:space="preserve">of the </w:t>
      </w:r>
      <w:r>
        <w:rPr>
          <w:rFonts w:ascii="Times New Roman" w:hAnsi="Times New Roman" w:cs="Times New Roman"/>
          <w:spacing w:val="2"/>
          <w:szCs w:val="24"/>
        </w:rPr>
        <w:t xml:space="preserve">provincial </w:t>
      </w:r>
      <w:r>
        <w:rPr>
          <w:rFonts w:ascii="Times New Roman" w:hAnsi="Times New Roman" w:cs="Times New Roman"/>
          <w:szCs w:val="24"/>
        </w:rPr>
        <w:t>people’s government</w:t>
      </w:r>
      <w:r>
        <w:rPr>
          <w:rFonts w:ascii="Times New Roman" w:hAnsi="Times New Roman" w:cs="Times New Roman"/>
          <w:spacing w:val="-8"/>
          <w:szCs w:val="24"/>
        </w:rPr>
        <w:t xml:space="preserve"> </w:t>
      </w:r>
      <w:r>
        <w:rPr>
          <w:rFonts w:ascii="Times New Roman" w:hAnsi="Times New Roman" w:cs="Times New Roman"/>
          <w:szCs w:val="24"/>
        </w:rPr>
        <w:t>shall</w:t>
      </w:r>
      <w:r>
        <w:rPr>
          <w:rFonts w:ascii="Times New Roman" w:hAnsi="Times New Roman" w:cs="Times New Roman"/>
          <w:spacing w:val="-7"/>
          <w:szCs w:val="24"/>
        </w:rPr>
        <w:t xml:space="preserve"> </w:t>
      </w:r>
      <w:r>
        <w:rPr>
          <w:rFonts w:ascii="Times New Roman" w:hAnsi="Times New Roman" w:cs="Times New Roman"/>
          <w:szCs w:val="24"/>
        </w:rPr>
        <w:t>be</w:t>
      </w:r>
      <w:r>
        <w:rPr>
          <w:rFonts w:ascii="Times New Roman" w:hAnsi="Times New Roman" w:cs="Times New Roman"/>
          <w:spacing w:val="-8"/>
          <w:szCs w:val="24"/>
        </w:rPr>
        <w:t xml:space="preserve"> </w:t>
      </w:r>
      <w:r>
        <w:rPr>
          <w:rFonts w:ascii="Times New Roman" w:hAnsi="Times New Roman" w:cs="Times New Roman"/>
          <w:szCs w:val="24"/>
        </w:rPr>
        <w:t>effectively</w:t>
      </w:r>
      <w:r>
        <w:rPr>
          <w:rFonts w:ascii="Times New Roman" w:hAnsi="Times New Roman" w:cs="Times New Roman"/>
          <w:spacing w:val="-6"/>
          <w:szCs w:val="24"/>
        </w:rPr>
        <w:t xml:space="preserve"> </w:t>
      </w:r>
      <w:r>
        <w:rPr>
          <w:rFonts w:ascii="Times New Roman" w:hAnsi="Times New Roman" w:cs="Times New Roman"/>
          <w:szCs w:val="24"/>
        </w:rPr>
        <w:t>interfaced</w:t>
      </w:r>
      <w:r>
        <w:rPr>
          <w:rFonts w:ascii="Times New Roman" w:hAnsi="Times New Roman" w:cs="Times New Roman"/>
          <w:spacing w:val="-7"/>
          <w:szCs w:val="24"/>
        </w:rPr>
        <w:t xml:space="preserve"> </w:t>
      </w:r>
      <w:r>
        <w:rPr>
          <w:rFonts w:ascii="Times New Roman" w:hAnsi="Times New Roman" w:cs="Times New Roman"/>
          <w:szCs w:val="24"/>
        </w:rPr>
        <w:t>with</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8"/>
          <w:szCs w:val="24"/>
        </w:rPr>
        <w:t xml:space="preserve"> </w:t>
      </w:r>
      <w:r>
        <w:rPr>
          <w:rFonts w:ascii="Times New Roman" w:hAnsi="Times New Roman" w:cs="Times New Roman"/>
          <w:szCs w:val="24"/>
        </w:rPr>
        <w:t>provincial</w:t>
      </w:r>
      <w:r>
        <w:rPr>
          <w:rFonts w:ascii="Times New Roman" w:hAnsi="Times New Roman" w:cs="Times New Roman"/>
          <w:spacing w:val="-7"/>
          <w:szCs w:val="24"/>
        </w:rPr>
        <w:t xml:space="preserve"> </w:t>
      </w:r>
      <w:r>
        <w:rPr>
          <w:rFonts w:ascii="Times New Roman" w:hAnsi="Times New Roman" w:cs="Times New Roman"/>
          <w:szCs w:val="24"/>
        </w:rPr>
        <w:t>big</w:t>
      </w:r>
      <w:r>
        <w:rPr>
          <w:rFonts w:ascii="Times New Roman" w:hAnsi="Times New Roman" w:cs="Times New Roman"/>
          <w:spacing w:val="-7"/>
          <w:szCs w:val="24"/>
        </w:rPr>
        <w:t xml:space="preserve"> </w:t>
      </w:r>
      <w:r>
        <w:rPr>
          <w:rFonts w:ascii="Times New Roman" w:hAnsi="Times New Roman" w:cs="Times New Roman"/>
          <w:szCs w:val="24"/>
        </w:rPr>
        <w:t>data</w:t>
      </w:r>
      <w:r>
        <w:rPr>
          <w:rFonts w:ascii="Times New Roman" w:hAnsi="Times New Roman" w:cs="Times New Roman"/>
          <w:spacing w:val="-7"/>
          <w:szCs w:val="24"/>
        </w:rPr>
        <w:t xml:space="preserve"> </w:t>
      </w:r>
      <w:r>
        <w:rPr>
          <w:rFonts w:ascii="Times New Roman" w:hAnsi="Times New Roman" w:cs="Times New Roman"/>
          <w:szCs w:val="24"/>
        </w:rPr>
        <w:t>platform,</w:t>
      </w:r>
      <w:r>
        <w:rPr>
          <w:rFonts w:ascii="Times New Roman" w:hAnsi="Times New Roman" w:cs="Times New Roman"/>
          <w:spacing w:val="-8"/>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8"/>
          <w:szCs w:val="24"/>
        </w:rPr>
        <w:t xml:space="preserve"> </w:t>
      </w:r>
      <w:r>
        <w:rPr>
          <w:rFonts w:ascii="Times New Roman" w:hAnsi="Times New Roman" w:cs="Times New Roman"/>
          <w:szCs w:val="24"/>
        </w:rPr>
        <w:t>government affairs information systems not involving State secrets shall be transferred to the provincial big data platform. The people's governments at all levels and their relevant departments shall open local public data to provincial big data platform.</w:t>
      </w:r>
    </w:p>
    <w:p w14:paraId="5EC531C7">
      <w:pPr>
        <w:pStyle w:val="7"/>
        <w:ind w:firstLine="480" w:firstLineChars="200"/>
        <w:rPr>
          <w:rFonts w:ascii="Times New Roman" w:hAnsi="Times New Roman" w:cs="Times New Roman"/>
          <w:szCs w:val="24"/>
        </w:rPr>
      </w:pPr>
      <w:r>
        <w:rPr>
          <w:rFonts w:ascii="Times New Roman" w:hAnsi="Times New Roman" w:cs="Times New Roman"/>
          <w:szCs w:val="24"/>
        </w:rPr>
        <w:t>The construction and expansion of local and departmental public data platforms by the people's governments at cities which are divided into districts, autonomous prefectures and county levels and the departments of the provincial people’s government shall meet the requirements of the overall planning of the provincial digital infrastructure and the opening of public data sharing, and shall be effectively interfaced with the provincial big data platform.</w:t>
      </w:r>
    </w:p>
    <w:p w14:paraId="6E2F43C2">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9. </w:t>
      </w:r>
      <w:r>
        <w:rPr>
          <w:rFonts w:ascii="Times New Roman" w:hAnsi="Times New Roman" w:cs="Times New Roman"/>
          <w:szCs w:val="24"/>
        </w:rPr>
        <w:t>The administrative department for government administrative services and digital construction under the provincial people’s government shall be responsible for formulating and organizing the compilation and implementation of public data catalogues.</w:t>
      </w:r>
    </w:p>
    <w:p w14:paraId="3D4C166D">
      <w:pPr>
        <w:pStyle w:val="7"/>
        <w:ind w:firstLine="480" w:firstLineChars="200"/>
        <w:rPr>
          <w:rFonts w:ascii="Times New Roman" w:hAnsi="Times New Roman" w:cs="Times New Roman"/>
          <w:szCs w:val="24"/>
        </w:rPr>
      </w:pPr>
      <w:r>
        <w:rPr>
          <w:rFonts w:ascii="Times New Roman" w:hAnsi="Times New Roman" w:cs="Times New Roman"/>
          <w:szCs w:val="24"/>
        </w:rPr>
        <w:t xml:space="preserve">All department of the provincial people's government shall compile and update the </w:t>
      </w:r>
      <w:r>
        <w:rPr>
          <w:rFonts w:ascii="Times New Roman" w:hAnsi="Times New Roman" w:cs="Times New Roman"/>
          <w:spacing w:val="2"/>
          <w:szCs w:val="24"/>
        </w:rPr>
        <w:t>public</w:t>
      </w:r>
      <w:r>
        <w:rPr>
          <w:rFonts w:ascii="Times New Roman" w:hAnsi="Times New Roman" w:cs="Times New Roman"/>
          <w:spacing w:val="56"/>
          <w:szCs w:val="24"/>
        </w:rPr>
        <w:t xml:space="preserve"> </w:t>
      </w:r>
      <w:r>
        <w:rPr>
          <w:rFonts w:ascii="Times New Roman" w:hAnsi="Times New Roman" w:cs="Times New Roman"/>
          <w:szCs w:val="24"/>
        </w:rPr>
        <w:t xml:space="preserve">data catalogue of the department and the system in accordance with the compilation norms of the public data catalogue. After the collection and examination by the administrative service and digital construction department under the provincial people's government, the public data catalogue of </w:t>
      </w:r>
      <w:r>
        <w:rPr>
          <w:rFonts w:ascii="Times New Roman" w:hAnsi="Times New Roman" w:cs="Times New Roman"/>
          <w:spacing w:val="-4"/>
          <w:szCs w:val="24"/>
        </w:rPr>
        <w:t xml:space="preserve">the </w:t>
      </w:r>
      <w:r>
        <w:rPr>
          <w:rFonts w:ascii="Times New Roman" w:hAnsi="Times New Roman" w:cs="Times New Roman"/>
          <w:szCs w:val="24"/>
        </w:rPr>
        <w:t>Province shall be</w:t>
      </w:r>
      <w:r>
        <w:rPr>
          <w:rFonts w:ascii="Times New Roman" w:hAnsi="Times New Roman" w:cs="Times New Roman"/>
          <w:spacing w:val="-3"/>
          <w:szCs w:val="24"/>
        </w:rPr>
        <w:t xml:space="preserve"> </w:t>
      </w:r>
      <w:r>
        <w:rPr>
          <w:rFonts w:ascii="Times New Roman" w:hAnsi="Times New Roman" w:cs="Times New Roman"/>
          <w:szCs w:val="24"/>
        </w:rPr>
        <w:t>determined.</w:t>
      </w:r>
    </w:p>
    <w:p w14:paraId="584AFA90">
      <w:pPr>
        <w:pStyle w:val="7"/>
        <w:ind w:firstLine="492" w:firstLineChars="200"/>
        <w:rPr>
          <w:rFonts w:ascii="Times New Roman" w:hAnsi="Times New Roman" w:cs="Times New Roman"/>
          <w:szCs w:val="24"/>
        </w:rPr>
      </w:pPr>
      <w:r>
        <w:rPr>
          <w:rFonts w:ascii="Times New Roman" w:hAnsi="Times New Roman" w:cs="Times New Roman"/>
          <w:spacing w:val="3"/>
          <w:szCs w:val="24"/>
        </w:rPr>
        <w:t xml:space="preserve">The </w:t>
      </w:r>
      <w:r>
        <w:rPr>
          <w:rFonts w:ascii="Times New Roman" w:hAnsi="Times New Roman" w:cs="Times New Roman"/>
          <w:spacing w:val="4"/>
          <w:szCs w:val="24"/>
        </w:rPr>
        <w:t xml:space="preserve">administrative departments </w:t>
      </w:r>
      <w:r>
        <w:rPr>
          <w:rFonts w:ascii="Times New Roman" w:hAnsi="Times New Roman" w:cs="Times New Roman"/>
          <w:spacing w:val="2"/>
          <w:szCs w:val="24"/>
        </w:rPr>
        <w:t xml:space="preserve">of </w:t>
      </w:r>
      <w:r>
        <w:rPr>
          <w:rFonts w:ascii="Times New Roman" w:hAnsi="Times New Roman" w:cs="Times New Roman"/>
          <w:spacing w:val="4"/>
          <w:szCs w:val="24"/>
        </w:rPr>
        <w:t xml:space="preserve">government </w:t>
      </w:r>
      <w:r>
        <w:rPr>
          <w:rFonts w:ascii="Times New Roman" w:hAnsi="Times New Roman" w:cs="Times New Roman"/>
          <w:spacing w:val="3"/>
          <w:szCs w:val="24"/>
        </w:rPr>
        <w:t xml:space="preserve">affairs </w:t>
      </w:r>
      <w:r>
        <w:rPr>
          <w:rFonts w:ascii="Times New Roman" w:hAnsi="Times New Roman" w:cs="Times New Roman"/>
          <w:spacing w:val="4"/>
          <w:szCs w:val="24"/>
        </w:rPr>
        <w:t xml:space="preserve">services </w:t>
      </w:r>
      <w:r>
        <w:rPr>
          <w:rFonts w:ascii="Times New Roman" w:hAnsi="Times New Roman" w:cs="Times New Roman"/>
          <w:spacing w:val="3"/>
          <w:szCs w:val="24"/>
        </w:rPr>
        <w:t xml:space="preserve">and </w:t>
      </w:r>
      <w:r>
        <w:rPr>
          <w:rFonts w:ascii="Times New Roman" w:hAnsi="Times New Roman" w:cs="Times New Roman"/>
          <w:spacing w:val="4"/>
          <w:szCs w:val="24"/>
        </w:rPr>
        <w:t xml:space="preserve">digital </w:t>
      </w:r>
      <w:r>
        <w:rPr>
          <w:rFonts w:ascii="Times New Roman" w:hAnsi="Times New Roman" w:cs="Times New Roman"/>
          <w:spacing w:val="5"/>
          <w:szCs w:val="24"/>
        </w:rPr>
        <w:t xml:space="preserve">construction </w:t>
      </w:r>
      <w:r>
        <w:rPr>
          <w:rFonts w:ascii="Times New Roman" w:hAnsi="Times New Roman" w:cs="Times New Roman"/>
          <w:szCs w:val="24"/>
        </w:rPr>
        <w:t xml:space="preserve">under the people's governments of cities which are divided into districts, autonomous prefectures and counties may, in accordance with actual needs, sort out the public data not included in </w:t>
      </w:r>
      <w:r>
        <w:rPr>
          <w:rFonts w:ascii="Times New Roman" w:hAnsi="Times New Roman" w:cs="Times New Roman"/>
          <w:spacing w:val="2"/>
          <w:szCs w:val="24"/>
        </w:rPr>
        <w:t xml:space="preserve">the </w:t>
      </w:r>
      <w:r>
        <w:rPr>
          <w:rFonts w:ascii="Times New Roman" w:hAnsi="Times New Roman" w:cs="Times New Roman"/>
          <w:szCs w:val="24"/>
        </w:rPr>
        <w:t>provincial</w:t>
      </w:r>
      <w:r>
        <w:rPr>
          <w:rFonts w:ascii="Times New Roman" w:hAnsi="Times New Roman" w:cs="Times New Roman"/>
          <w:spacing w:val="-8"/>
          <w:szCs w:val="24"/>
        </w:rPr>
        <w:t xml:space="preserve"> </w:t>
      </w:r>
      <w:r>
        <w:rPr>
          <w:rFonts w:ascii="Times New Roman" w:hAnsi="Times New Roman" w:cs="Times New Roman"/>
          <w:szCs w:val="24"/>
        </w:rPr>
        <w:t>public</w:t>
      </w:r>
      <w:r>
        <w:rPr>
          <w:rFonts w:ascii="Times New Roman" w:hAnsi="Times New Roman" w:cs="Times New Roman"/>
          <w:spacing w:val="-8"/>
          <w:szCs w:val="24"/>
        </w:rPr>
        <w:t xml:space="preserve"> </w:t>
      </w:r>
      <w:r>
        <w:rPr>
          <w:rFonts w:ascii="Times New Roman" w:hAnsi="Times New Roman" w:cs="Times New Roman"/>
          <w:szCs w:val="24"/>
        </w:rPr>
        <w:t>data</w:t>
      </w:r>
      <w:r>
        <w:rPr>
          <w:rFonts w:ascii="Times New Roman" w:hAnsi="Times New Roman" w:cs="Times New Roman"/>
          <w:spacing w:val="-8"/>
          <w:szCs w:val="24"/>
        </w:rPr>
        <w:t xml:space="preserve"> </w:t>
      </w:r>
      <w:r>
        <w:rPr>
          <w:rFonts w:ascii="Times New Roman" w:hAnsi="Times New Roman" w:cs="Times New Roman"/>
          <w:szCs w:val="24"/>
        </w:rPr>
        <w:t>catalogue</w:t>
      </w:r>
      <w:r>
        <w:rPr>
          <w:rFonts w:ascii="Times New Roman" w:hAnsi="Times New Roman" w:cs="Times New Roman"/>
          <w:spacing w:val="-8"/>
          <w:szCs w:val="24"/>
        </w:rPr>
        <w:t xml:space="preserve"> </w:t>
      </w:r>
      <w:r>
        <w:rPr>
          <w:rFonts w:ascii="Times New Roman" w:hAnsi="Times New Roman" w:cs="Times New Roman"/>
          <w:szCs w:val="24"/>
        </w:rPr>
        <w:t>within</w:t>
      </w:r>
      <w:r>
        <w:rPr>
          <w:rFonts w:ascii="Times New Roman" w:hAnsi="Times New Roman" w:cs="Times New Roman"/>
          <w:spacing w:val="-8"/>
          <w:szCs w:val="24"/>
        </w:rPr>
        <w:t xml:space="preserve"> </w:t>
      </w:r>
      <w:r>
        <w:rPr>
          <w:rFonts w:ascii="Times New Roman" w:hAnsi="Times New Roman" w:cs="Times New Roman"/>
          <w:szCs w:val="24"/>
        </w:rPr>
        <w:t>their</w:t>
      </w:r>
      <w:r>
        <w:rPr>
          <w:rFonts w:ascii="Times New Roman" w:hAnsi="Times New Roman" w:cs="Times New Roman"/>
          <w:spacing w:val="-8"/>
          <w:szCs w:val="24"/>
        </w:rPr>
        <w:t xml:space="preserve"> </w:t>
      </w:r>
      <w:r>
        <w:rPr>
          <w:rFonts w:ascii="Times New Roman" w:hAnsi="Times New Roman" w:cs="Times New Roman"/>
          <w:szCs w:val="24"/>
        </w:rPr>
        <w:t>respective</w:t>
      </w:r>
      <w:r>
        <w:rPr>
          <w:rFonts w:ascii="Times New Roman" w:hAnsi="Times New Roman" w:cs="Times New Roman"/>
          <w:spacing w:val="-8"/>
          <w:szCs w:val="24"/>
        </w:rPr>
        <w:t xml:space="preserve"> </w:t>
      </w:r>
      <w:r>
        <w:rPr>
          <w:rFonts w:ascii="Times New Roman" w:hAnsi="Times New Roman" w:cs="Times New Roman"/>
          <w:szCs w:val="24"/>
        </w:rPr>
        <w:t>administrative</w:t>
      </w:r>
      <w:r>
        <w:rPr>
          <w:rFonts w:ascii="Times New Roman" w:hAnsi="Times New Roman" w:cs="Times New Roman"/>
          <w:spacing w:val="-8"/>
          <w:szCs w:val="24"/>
        </w:rPr>
        <w:t xml:space="preserve"> </w:t>
      </w:r>
      <w:r>
        <w:rPr>
          <w:rFonts w:ascii="Times New Roman" w:hAnsi="Times New Roman" w:cs="Times New Roman"/>
          <w:szCs w:val="24"/>
        </w:rPr>
        <w:t>areas,</w:t>
      </w:r>
      <w:r>
        <w:rPr>
          <w:rFonts w:ascii="Times New Roman" w:hAnsi="Times New Roman" w:cs="Times New Roman"/>
          <w:spacing w:val="-8"/>
          <w:szCs w:val="24"/>
        </w:rPr>
        <w:t xml:space="preserve"> </w:t>
      </w:r>
      <w:r>
        <w:rPr>
          <w:rFonts w:ascii="Times New Roman" w:hAnsi="Times New Roman" w:cs="Times New Roman"/>
          <w:szCs w:val="24"/>
        </w:rPr>
        <w:t>compile</w:t>
      </w:r>
      <w:r>
        <w:rPr>
          <w:rFonts w:ascii="Times New Roman" w:hAnsi="Times New Roman" w:cs="Times New Roman"/>
          <w:spacing w:val="-8"/>
          <w:szCs w:val="24"/>
        </w:rPr>
        <w:t xml:space="preserve"> </w:t>
      </w:r>
      <w:r>
        <w:rPr>
          <w:rFonts w:ascii="Times New Roman" w:hAnsi="Times New Roman" w:cs="Times New Roman"/>
          <w:szCs w:val="24"/>
        </w:rPr>
        <w:t xml:space="preserve">supplementary </w:t>
      </w:r>
      <w:r>
        <w:rPr>
          <w:rFonts w:ascii="Times New Roman" w:hAnsi="Times New Roman" w:cs="Times New Roman"/>
          <w:spacing w:val="6"/>
          <w:szCs w:val="24"/>
        </w:rPr>
        <w:t xml:space="preserve">catalogues </w:t>
      </w:r>
      <w:r>
        <w:rPr>
          <w:rFonts w:ascii="Times New Roman" w:hAnsi="Times New Roman" w:cs="Times New Roman"/>
          <w:spacing w:val="3"/>
          <w:szCs w:val="24"/>
        </w:rPr>
        <w:t xml:space="preserve">of </w:t>
      </w:r>
      <w:r>
        <w:rPr>
          <w:rFonts w:ascii="Times New Roman" w:hAnsi="Times New Roman" w:cs="Times New Roman"/>
          <w:spacing w:val="5"/>
          <w:szCs w:val="24"/>
        </w:rPr>
        <w:t xml:space="preserve">public data </w:t>
      </w:r>
      <w:r>
        <w:rPr>
          <w:rFonts w:ascii="Times New Roman" w:hAnsi="Times New Roman" w:cs="Times New Roman"/>
          <w:spacing w:val="3"/>
          <w:szCs w:val="24"/>
        </w:rPr>
        <w:t xml:space="preserve">in </w:t>
      </w:r>
      <w:r>
        <w:rPr>
          <w:rFonts w:ascii="Times New Roman" w:hAnsi="Times New Roman" w:cs="Times New Roman"/>
          <w:spacing w:val="5"/>
          <w:szCs w:val="24"/>
        </w:rPr>
        <w:t xml:space="preserve">their </w:t>
      </w:r>
      <w:r>
        <w:rPr>
          <w:rFonts w:ascii="Times New Roman" w:hAnsi="Times New Roman" w:cs="Times New Roman"/>
          <w:spacing w:val="6"/>
          <w:szCs w:val="24"/>
        </w:rPr>
        <w:t xml:space="preserve">respective regions, </w:t>
      </w:r>
      <w:r>
        <w:rPr>
          <w:rFonts w:ascii="Times New Roman" w:hAnsi="Times New Roman" w:cs="Times New Roman"/>
          <w:spacing w:val="4"/>
          <w:szCs w:val="24"/>
        </w:rPr>
        <w:t xml:space="preserve">and </w:t>
      </w:r>
      <w:r>
        <w:rPr>
          <w:rFonts w:ascii="Times New Roman" w:hAnsi="Times New Roman" w:cs="Times New Roman"/>
          <w:spacing w:val="5"/>
          <w:szCs w:val="24"/>
        </w:rPr>
        <w:t xml:space="preserve">report them </w:t>
      </w:r>
      <w:r>
        <w:rPr>
          <w:rFonts w:ascii="Times New Roman" w:hAnsi="Times New Roman" w:cs="Times New Roman"/>
          <w:spacing w:val="3"/>
          <w:szCs w:val="24"/>
        </w:rPr>
        <w:t xml:space="preserve">to </w:t>
      </w:r>
      <w:r>
        <w:rPr>
          <w:rFonts w:ascii="Times New Roman" w:hAnsi="Times New Roman" w:cs="Times New Roman"/>
          <w:spacing w:val="4"/>
          <w:szCs w:val="24"/>
        </w:rPr>
        <w:t xml:space="preserve">the </w:t>
      </w:r>
      <w:r>
        <w:rPr>
          <w:rFonts w:ascii="Times New Roman" w:hAnsi="Times New Roman" w:cs="Times New Roman"/>
          <w:spacing w:val="6"/>
          <w:szCs w:val="24"/>
        </w:rPr>
        <w:t>administrative</w:t>
      </w:r>
      <w:r>
        <w:rPr>
          <w:rFonts w:ascii="Times New Roman" w:hAnsi="Times New Roman" w:cs="Times New Roman"/>
          <w:spacing w:val="64"/>
          <w:szCs w:val="24"/>
        </w:rPr>
        <w:t xml:space="preserve"> </w:t>
      </w:r>
      <w:r>
        <w:rPr>
          <w:rFonts w:ascii="Times New Roman" w:hAnsi="Times New Roman" w:cs="Times New Roman"/>
          <w:szCs w:val="24"/>
        </w:rPr>
        <w:t xml:space="preserve">departments of the provincial people’s government for government administrative services </w:t>
      </w:r>
      <w:r>
        <w:rPr>
          <w:rFonts w:ascii="Times New Roman" w:hAnsi="Times New Roman" w:cs="Times New Roman"/>
          <w:spacing w:val="2"/>
          <w:szCs w:val="24"/>
        </w:rPr>
        <w:t>and</w:t>
      </w:r>
      <w:r>
        <w:rPr>
          <w:rFonts w:ascii="Times New Roman" w:hAnsi="Times New Roman" w:cs="Times New Roman"/>
          <w:spacing w:val="56"/>
          <w:szCs w:val="24"/>
        </w:rPr>
        <w:t xml:space="preserve"> </w:t>
      </w:r>
      <w:r>
        <w:rPr>
          <w:rFonts w:ascii="Times New Roman" w:hAnsi="Times New Roman" w:cs="Times New Roman"/>
          <w:szCs w:val="24"/>
        </w:rPr>
        <w:t>digital construction for the record.</w:t>
      </w:r>
    </w:p>
    <w:p w14:paraId="4BFDCCEB">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10. </w:t>
      </w:r>
      <w:r>
        <w:rPr>
          <w:rFonts w:ascii="Times New Roman" w:hAnsi="Times New Roman" w:cs="Times New Roman"/>
          <w:szCs w:val="24"/>
        </w:rPr>
        <w:t>Where an administrative organ or an organization having functions in the administration of public affairs collects and uses data for the purposes of performing its statutory duties, it shall, within the scope and limits necessary to perform its statutory duties, proceed in accordance with the principles, conditions and procedures prescribed by laws and administrative regulations.</w:t>
      </w:r>
    </w:p>
    <w:p w14:paraId="30EA3806">
      <w:pPr>
        <w:pStyle w:val="7"/>
        <w:ind w:firstLine="480" w:firstLineChars="200"/>
        <w:rPr>
          <w:rFonts w:ascii="Times New Roman" w:hAnsi="Times New Roman" w:cs="Times New Roman"/>
          <w:szCs w:val="24"/>
        </w:rPr>
      </w:pPr>
      <w:r>
        <w:rPr>
          <w:rFonts w:ascii="Times New Roman" w:hAnsi="Times New Roman" w:cs="Times New Roman"/>
          <w:szCs w:val="24"/>
        </w:rPr>
        <w:t>Administrative organs and organization having functions in the administration of public affairs shall, in accordance with the requirements of single source for single data and single source for multiple purposes, collect public data in the public data catalogue, and ensure the accuracy, completeness, timeliness and security of data collection, so as to realize the primary collection</w:t>
      </w:r>
      <w:r>
        <w:rPr>
          <w:rFonts w:hint="eastAsia" w:ascii="Times New Roman" w:hAnsi="Times New Roman" w:eastAsia="宋体" w:cs="Times New Roman"/>
          <w:szCs w:val="24"/>
        </w:rPr>
        <w:t xml:space="preserve"> </w:t>
      </w:r>
      <w:r>
        <w:rPr>
          <w:rFonts w:ascii="Times New Roman" w:hAnsi="Times New Roman" w:cs="Times New Roman"/>
          <w:szCs w:val="24"/>
        </w:rPr>
        <w:t>and sharing of public data. Where public data can be obtained by sharing, it shall not be collected repeatedly by other means.</w:t>
      </w:r>
    </w:p>
    <w:p w14:paraId="2BEE47B8">
      <w:pPr>
        <w:pStyle w:val="7"/>
        <w:ind w:firstLine="480" w:firstLineChars="200"/>
        <w:rPr>
          <w:rFonts w:ascii="Times New Roman" w:hAnsi="Times New Roman" w:cs="Times New Roman"/>
          <w:szCs w:val="24"/>
        </w:rPr>
      </w:pPr>
      <w:r>
        <w:rPr>
          <w:rFonts w:ascii="Times New Roman" w:hAnsi="Times New Roman" w:cs="Times New Roman"/>
          <w:szCs w:val="24"/>
        </w:rPr>
        <w:t>Administrative organs and organizations having functions in the administration of public affairs shall not illegally alter, delete or falsify public data.</w:t>
      </w:r>
    </w:p>
    <w:p w14:paraId="79BB12EC">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w:t>
      </w:r>
      <w:r>
        <w:rPr>
          <w:rFonts w:ascii="Times New Roman" w:hAnsi="Times New Roman" w:cs="Times New Roman"/>
          <w:b/>
          <w:spacing w:val="-4"/>
          <w:szCs w:val="24"/>
        </w:rPr>
        <w:t xml:space="preserve">11. </w:t>
      </w:r>
      <w:r>
        <w:rPr>
          <w:rFonts w:ascii="Times New Roman" w:hAnsi="Times New Roman" w:cs="Times New Roman"/>
          <w:szCs w:val="24"/>
        </w:rPr>
        <w:t>Administrative organs and organization having functions in the administration of public affairs shall gather the collected or produced public data to the provincial big data platform to realize centralized storage of public</w:t>
      </w:r>
      <w:r>
        <w:rPr>
          <w:rFonts w:ascii="Times New Roman" w:hAnsi="Times New Roman" w:cs="Times New Roman"/>
          <w:spacing w:val="-2"/>
          <w:szCs w:val="24"/>
        </w:rPr>
        <w:t xml:space="preserve"> </w:t>
      </w:r>
      <w:r>
        <w:rPr>
          <w:rFonts w:ascii="Times New Roman" w:hAnsi="Times New Roman" w:cs="Times New Roman"/>
          <w:szCs w:val="24"/>
        </w:rPr>
        <w:t>data.</w:t>
      </w:r>
    </w:p>
    <w:p w14:paraId="5C6EED53">
      <w:pPr>
        <w:pStyle w:val="7"/>
        <w:ind w:firstLine="480" w:firstLineChars="200"/>
        <w:rPr>
          <w:rFonts w:ascii="Times New Roman" w:hAnsi="Times New Roman" w:cs="Times New Roman"/>
          <w:szCs w:val="24"/>
        </w:rPr>
      </w:pPr>
      <w:r>
        <w:rPr>
          <w:rFonts w:ascii="Times New Roman" w:hAnsi="Times New Roman" w:cs="Times New Roman"/>
          <w:szCs w:val="24"/>
        </w:rPr>
        <w:t xml:space="preserve">The departments of the provincial people’s government shall be responsible for the collection </w:t>
      </w:r>
      <w:r>
        <w:rPr>
          <w:rFonts w:ascii="Times New Roman" w:hAnsi="Times New Roman" w:cs="Times New Roman"/>
          <w:spacing w:val="2"/>
          <w:szCs w:val="24"/>
        </w:rPr>
        <w:t xml:space="preserve">of </w:t>
      </w:r>
      <w:r>
        <w:rPr>
          <w:rFonts w:ascii="Times New Roman" w:hAnsi="Times New Roman" w:cs="Times New Roman"/>
          <w:spacing w:val="4"/>
          <w:szCs w:val="24"/>
        </w:rPr>
        <w:t xml:space="preserve">public </w:t>
      </w:r>
      <w:r>
        <w:rPr>
          <w:rFonts w:ascii="Times New Roman" w:hAnsi="Times New Roman" w:cs="Times New Roman"/>
          <w:spacing w:val="3"/>
          <w:szCs w:val="24"/>
        </w:rPr>
        <w:t xml:space="preserve">data </w:t>
      </w:r>
      <w:r>
        <w:rPr>
          <w:rFonts w:ascii="Times New Roman" w:hAnsi="Times New Roman" w:cs="Times New Roman"/>
          <w:spacing w:val="4"/>
          <w:szCs w:val="24"/>
        </w:rPr>
        <w:t xml:space="preserve">collected </w:t>
      </w:r>
      <w:r>
        <w:rPr>
          <w:rFonts w:ascii="Times New Roman" w:hAnsi="Times New Roman" w:cs="Times New Roman"/>
          <w:spacing w:val="2"/>
          <w:szCs w:val="24"/>
        </w:rPr>
        <w:t xml:space="preserve">or </w:t>
      </w:r>
      <w:r>
        <w:rPr>
          <w:rFonts w:ascii="Times New Roman" w:hAnsi="Times New Roman" w:cs="Times New Roman"/>
          <w:spacing w:val="4"/>
          <w:szCs w:val="24"/>
        </w:rPr>
        <w:t xml:space="preserve">produced </w:t>
      </w:r>
      <w:r>
        <w:rPr>
          <w:rFonts w:ascii="Times New Roman" w:hAnsi="Times New Roman" w:cs="Times New Roman"/>
          <w:spacing w:val="2"/>
          <w:szCs w:val="24"/>
        </w:rPr>
        <w:t xml:space="preserve">by </w:t>
      </w:r>
      <w:r>
        <w:rPr>
          <w:rFonts w:ascii="Times New Roman" w:hAnsi="Times New Roman" w:cs="Times New Roman"/>
          <w:spacing w:val="4"/>
          <w:szCs w:val="24"/>
        </w:rPr>
        <w:t xml:space="preserve">their respective departments </w:t>
      </w:r>
      <w:r>
        <w:rPr>
          <w:rFonts w:ascii="Times New Roman" w:hAnsi="Times New Roman" w:cs="Times New Roman"/>
          <w:spacing w:val="3"/>
          <w:szCs w:val="24"/>
        </w:rPr>
        <w:t xml:space="preserve">and systems; where </w:t>
      </w:r>
      <w:r>
        <w:rPr>
          <w:rFonts w:ascii="Times New Roman" w:hAnsi="Times New Roman" w:cs="Times New Roman"/>
          <w:spacing w:val="5"/>
          <w:szCs w:val="24"/>
        </w:rPr>
        <w:t xml:space="preserve">the </w:t>
      </w:r>
      <w:r>
        <w:rPr>
          <w:rFonts w:ascii="Times New Roman" w:hAnsi="Times New Roman" w:cs="Times New Roman"/>
          <w:szCs w:val="24"/>
        </w:rPr>
        <w:t>direct gathering is not possible for public data collected or produced by the administrative organs of cities which are divided into districts, autonomous prefectures or counties and organizations having functions in the administration of public affairs, the relevant departments of the people’s governments of cities which are divided into district, autonomous prefectures and counties shall categorize them preliminarily, and then gather to the relevant departments of the provincial</w:t>
      </w:r>
      <w:r>
        <w:rPr>
          <w:rFonts w:ascii="Times New Roman" w:hAnsi="Times New Roman" w:cs="Times New Roman"/>
          <w:spacing w:val="-26"/>
          <w:szCs w:val="24"/>
        </w:rPr>
        <w:t xml:space="preserve"> </w:t>
      </w:r>
      <w:r>
        <w:rPr>
          <w:rFonts w:ascii="Times New Roman" w:hAnsi="Times New Roman" w:cs="Times New Roman"/>
          <w:szCs w:val="24"/>
        </w:rPr>
        <w:t>people’s government.</w:t>
      </w:r>
    </w:p>
    <w:p w14:paraId="6C36C236">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12. </w:t>
      </w:r>
      <w:r>
        <w:rPr>
          <w:rFonts w:ascii="Times New Roman" w:hAnsi="Times New Roman" w:cs="Times New Roman"/>
          <w:szCs w:val="24"/>
        </w:rPr>
        <w:t xml:space="preserve">Where there are errors or omissions in public data, or where there are violations of </w:t>
      </w:r>
      <w:r>
        <w:rPr>
          <w:rFonts w:ascii="Times New Roman" w:hAnsi="Times New Roman" w:cs="Times New Roman"/>
          <w:spacing w:val="2"/>
          <w:szCs w:val="24"/>
        </w:rPr>
        <w:t xml:space="preserve">personal information </w:t>
      </w:r>
      <w:r>
        <w:rPr>
          <w:rFonts w:ascii="Times New Roman" w:hAnsi="Times New Roman" w:cs="Times New Roman"/>
          <w:szCs w:val="24"/>
        </w:rPr>
        <w:t xml:space="preserve">or </w:t>
      </w:r>
      <w:r>
        <w:rPr>
          <w:rFonts w:ascii="Times New Roman" w:hAnsi="Times New Roman" w:cs="Times New Roman"/>
          <w:spacing w:val="2"/>
          <w:szCs w:val="24"/>
        </w:rPr>
        <w:t xml:space="preserve">trade secrets, </w:t>
      </w:r>
      <w:r>
        <w:rPr>
          <w:rFonts w:ascii="Times New Roman" w:hAnsi="Times New Roman" w:cs="Times New Roman"/>
          <w:szCs w:val="24"/>
        </w:rPr>
        <w:t xml:space="preserve">the </w:t>
      </w:r>
      <w:r>
        <w:rPr>
          <w:rFonts w:ascii="Times New Roman" w:hAnsi="Times New Roman" w:cs="Times New Roman"/>
          <w:spacing w:val="2"/>
          <w:szCs w:val="24"/>
        </w:rPr>
        <w:t xml:space="preserve">collected person </w:t>
      </w:r>
      <w:r>
        <w:rPr>
          <w:rFonts w:ascii="Times New Roman" w:hAnsi="Times New Roman" w:cs="Times New Roman"/>
          <w:szCs w:val="24"/>
        </w:rPr>
        <w:t xml:space="preserve">may </w:t>
      </w:r>
      <w:r>
        <w:rPr>
          <w:rFonts w:ascii="Times New Roman" w:hAnsi="Times New Roman" w:cs="Times New Roman"/>
          <w:spacing w:val="2"/>
          <w:szCs w:val="24"/>
        </w:rPr>
        <w:t xml:space="preserve">raise objections </w:t>
      </w:r>
      <w:r>
        <w:rPr>
          <w:rFonts w:ascii="Times New Roman" w:hAnsi="Times New Roman" w:cs="Times New Roman"/>
          <w:szCs w:val="24"/>
        </w:rPr>
        <w:t xml:space="preserve">to the </w:t>
      </w:r>
      <w:r>
        <w:rPr>
          <w:rFonts w:ascii="Times New Roman" w:hAnsi="Times New Roman" w:cs="Times New Roman"/>
          <w:spacing w:val="3"/>
          <w:szCs w:val="24"/>
        </w:rPr>
        <w:t xml:space="preserve">data </w:t>
      </w:r>
      <w:r>
        <w:rPr>
          <w:rFonts w:ascii="Times New Roman" w:hAnsi="Times New Roman" w:cs="Times New Roman"/>
          <w:spacing w:val="2"/>
          <w:szCs w:val="24"/>
        </w:rPr>
        <w:t xml:space="preserve">collection, generating entities </w:t>
      </w:r>
      <w:r>
        <w:rPr>
          <w:rFonts w:ascii="Times New Roman" w:hAnsi="Times New Roman" w:cs="Times New Roman"/>
          <w:szCs w:val="24"/>
        </w:rPr>
        <w:t xml:space="preserve">or </w:t>
      </w:r>
      <w:r>
        <w:rPr>
          <w:rFonts w:ascii="Times New Roman" w:hAnsi="Times New Roman" w:cs="Times New Roman"/>
          <w:spacing w:val="2"/>
          <w:szCs w:val="24"/>
        </w:rPr>
        <w:t xml:space="preserve">through </w:t>
      </w:r>
      <w:r>
        <w:rPr>
          <w:rFonts w:ascii="Times New Roman" w:hAnsi="Times New Roman" w:cs="Times New Roman"/>
          <w:szCs w:val="24"/>
        </w:rPr>
        <w:t xml:space="preserve">the </w:t>
      </w:r>
      <w:r>
        <w:rPr>
          <w:rFonts w:ascii="Times New Roman" w:hAnsi="Times New Roman" w:cs="Times New Roman"/>
          <w:spacing w:val="2"/>
          <w:szCs w:val="24"/>
        </w:rPr>
        <w:t xml:space="preserve">provincial </w:t>
      </w:r>
      <w:r>
        <w:rPr>
          <w:rFonts w:ascii="Times New Roman" w:hAnsi="Times New Roman" w:cs="Times New Roman"/>
          <w:szCs w:val="24"/>
        </w:rPr>
        <w:t xml:space="preserve">big </w:t>
      </w:r>
      <w:r>
        <w:rPr>
          <w:rFonts w:ascii="Times New Roman" w:hAnsi="Times New Roman" w:cs="Times New Roman"/>
          <w:spacing w:val="2"/>
          <w:szCs w:val="24"/>
        </w:rPr>
        <w:t xml:space="preserve">data platform. Data collection </w:t>
      </w:r>
      <w:r>
        <w:rPr>
          <w:rFonts w:ascii="Times New Roman" w:hAnsi="Times New Roman" w:cs="Times New Roman"/>
          <w:spacing w:val="3"/>
          <w:szCs w:val="24"/>
        </w:rPr>
        <w:t xml:space="preserve">and </w:t>
      </w:r>
      <w:r>
        <w:rPr>
          <w:rFonts w:ascii="Times New Roman" w:hAnsi="Times New Roman" w:cs="Times New Roman"/>
          <w:szCs w:val="24"/>
        </w:rPr>
        <w:t>generating entities or provincial big data platform shall deal with it within five working</w:t>
      </w:r>
      <w:r>
        <w:rPr>
          <w:rFonts w:ascii="Times New Roman" w:hAnsi="Times New Roman" w:cs="Times New Roman"/>
          <w:spacing w:val="-23"/>
          <w:szCs w:val="24"/>
        </w:rPr>
        <w:t xml:space="preserve"> </w:t>
      </w:r>
      <w:r>
        <w:rPr>
          <w:rFonts w:ascii="Times New Roman" w:hAnsi="Times New Roman" w:cs="Times New Roman"/>
          <w:szCs w:val="24"/>
        </w:rPr>
        <w:t>days.</w:t>
      </w:r>
    </w:p>
    <w:p w14:paraId="1CB3BBDC">
      <w:pPr>
        <w:pStyle w:val="7"/>
        <w:ind w:firstLine="480" w:firstLineChars="200"/>
        <w:rPr>
          <w:rFonts w:ascii="Times New Roman" w:hAnsi="Times New Roman" w:cs="Times New Roman"/>
          <w:szCs w:val="24"/>
        </w:rPr>
      </w:pPr>
      <w:r>
        <w:rPr>
          <w:rFonts w:ascii="Times New Roman" w:hAnsi="Times New Roman" w:cs="Times New Roman"/>
          <w:b/>
          <w:szCs w:val="24"/>
        </w:rPr>
        <w:t>Article</w:t>
      </w:r>
      <w:r>
        <w:rPr>
          <w:rFonts w:ascii="Times New Roman" w:hAnsi="Times New Roman" w:cs="Times New Roman"/>
          <w:b/>
          <w:spacing w:val="-5"/>
          <w:szCs w:val="24"/>
        </w:rPr>
        <w:t xml:space="preserve"> </w:t>
      </w:r>
      <w:r>
        <w:rPr>
          <w:rFonts w:ascii="Times New Roman" w:hAnsi="Times New Roman" w:cs="Times New Roman"/>
          <w:b/>
          <w:szCs w:val="24"/>
        </w:rPr>
        <w:t>13.</w:t>
      </w:r>
      <w:r>
        <w:rPr>
          <w:rFonts w:ascii="Times New Roman" w:hAnsi="Times New Roman" w:cs="Times New Roman"/>
          <w:b/>
          <w:spacing w:val="-5"/>
          <w:szCs w:val="24"/>
        </w:rPr>
        <w:t xml:space="preserve"> </w:t>
      </w:r>
      <w:r>
        <w:rPr>
          <w:rFonts w:ascii="Times New Roman" w:hAnsi="Times New Roman" w:cs="Times New Roman"/>
          <w:szCs w:val="24"/>
        </w:rPr>
        <w:t>Public</w:t>
      </w:r>
      <w:r>
        <w:rPr>
          <w:rFonts w:ascii="Times New Roman" w:hAnsi="Times New Roman" w:cs="Times New Roman"/>
          <w:spacing w:val="-5"/>
          <w:szCs w:val="24"/>
        </w:rPr>
        <w:t xml:space="preserve"> </w:t>
      </w:r>
      <w:r>
        <w:rPr>
          <w:rFonts w:ascii="Times New Roman" w:hAnsi="Times New Roman" w:cs="Times New Roman"/>
          <w:szCs w:val="24"/>
        </w:rPr>
        <w:t>data</w:t>
      </w:r>
      <w:r>
        <w:rPr>
          <w:rFonts w:ascii="Times New Roman" w:hAnsi="Times New Roman" w:cs="Times New Roman"/>
          <w:spacing w:val="-5"/>
          <w:szCs w:val="24"/>
        </w:rPr>
        <w:t xml:space="preserve"> </w:t>
      </w:r>
      <w:r>
        <w:rPr>
          <w:rFonts w:ascii="Times New Roman" w:hAnsi="Times New Roman" w:cs="Times New Roman"/>
          <w:szCs w:val="24"/>
        </w:rPr>
        <w:t>sharing</w:t>
      </w:r>
      <w:r>
        <w:rPr>
          <w:rFonts w:ascii="Times New Roman" w:hAnsi="Times New Roman" w:cs="Times New Roman"/>
          <w:spacing w:val="-5"/>
          <w:szCs w:val="24"/>
        </w:rPr>
        <w:t xml:space="preserve"> </w:t>
      </w:r>
      <w:r>
        <w:rPr>
          <w:rFonts w:ascii="Times New Roman" w:hAnsi="Times New Roman" w:cs="Times New Roman"/>
          <w:szCs w:val="24"/>
        </w:rPr>
        <w:t>and</w:t>
      </w:r>
      <w:r>
        <w:rPr>
          <w:rFonts w:ascii="Times New Roman" w:hAnsi="Times New Roman" w:cs="Times New Roman"/>
          <w:spacing w:val="-4"/>
          <w:szCs w:val="24"/>
        </w:rPr>
        <w:t xml:space="preserve"> </w:t>
      </w:r>
      <w:r>
        <w:rPr>
          <w:rFonts w:ascii="Times New Roman" w:hAnsi="Times New Roman" w:cs="Times New Roman"/>
          <w:szCs w:val="24"/>
        </w:rPr>
        <w:t>opening</w:t>
      </w:r>
      <w:r>
        <w:rPr>
          <w:rFonts w:ascii="Times New Roman" w:hAnsi="Times New Roman" w:cs="Times New Roman"/>
          <w:spacing w:val="-5"/>
          <w:szCs w:val="24"/>
        </w:rPr>
        <w:t xml:space="preserve"> </w:t>
      </w:r>
      <w:r>
        <w:rPr>
          <w:rFonts w:ascii="Times New Roman" w:hAnsi="Times New Roman" w:cs="Times New Roman"/>
          <w:szCs w:val="24"/>
        </w:rPr>
        <w:t>up</w:t>
      </w:r>
      <w:r>
        <w:rPr>
          <w:rFonts w:ascii="Times New Roman" w:hAnsi="Times New Roman" w:cs="Times New Roman"/>
          <w:spacing w:val="-5"/>
          <w:szCs w:val="24"/>
        </w:rPr>
        <w:t xml:space="preserve"> </w:t>
      </w:r>
      <w:r>
        <w:rPr>
          <w:rFonts w:ascii="Times New Roman" w:hAnsi="Times New Roman" w:cs="Times New Roman"/>
          <w:szCs w:val="24"/>
        </w:rPr>
        <w:t>shall</w:t>
      </w:r>
      <w:r>
        <w:rPr>
          <w:rFonts w:ascii="Times New Roman" w:hAnsi="Times New Roman" w:cs="Times New Roman"/>
          <w:spacing w:val="-5"/>
          <w:szCs w:val="24"/>
        </w:rPr>
        <w:t xml:space="preserve"> </w:t>
      </w:r>
      <w:r>
        <w:rPr>
          <w:rFonts w:ascii="Times New Roman" w:hAnsi="Times New Roman" w:cs="Times New Roman"/>
          <w:szCs w:val="24"/>
        </w:rPr>
        <w:t>safeguard</w:t>
      </w:r>
      <w:r>
        <w:rPr>
          <w:rFonts w:ascii="Times New Roman" w:hAnsi="Times New Roman" w:cs="Times New Roman"/>
          <w:spacing w:val="-5"/>
          <w:szCs w:val="24"/>
        </w:rPr>
        <w:t xml:space="preserve"> </w:t>
      </w:r>
      <w:r>
        <w:rPr>
          <w:rFonts w:ascii="Times New Roman" w:hAnsi="Times New Roman" w:cs="Times New Roman"/>
          <w:szCs w:val="24"/>
        </w:rPr>
        <w:t>state</w:t>
      </w:r>
      <w:r>
        <w:rPr>
          <w:rFonts w:ascii="Times New Roman" w:hAnsi="Times New Roman" w:cs="Times New Roman"/>
          <w:spacing w:val="-5"/>
          <w:szCs w:val="24"/>
        </w:rPr>
        <w:t xml:space="preserve"> </w:t>
      </w:r>
      <w:r>
        <w:rPr>
          <w:rFonts w:ascii="Times New Roman" w:hAnsi="Times New Roman" w:cs="Times New Roman"/>
          <w:szCs w:val="24"/>
        </w:rPr>
        <w:t>security</w:t>
      </w:r>
      <w:r>
        <w:rPr>
          <w:rFonts w:ascii="Times New Roman" w:hAnsi="Times New Roman" w:cs="Times New Roman"/>
          <w:spacing w:val="-4"/>
          <w:szCs w:val="24"/>
        </w:rPr>
        <w:t xml:space="preserve"> </w:t>
      </w:r>
      <w:r>
        <w:rPr>
          <w:rFonts w:ascii="Times New Roman" w:hAnsi="Times New Roman" w:cs="Times New Roman"/>
          <w:szCs w:val="24"/>
        </w:rPr>
        <w:t>and</w:t>
      </w:r>
      <w:r>
        <w:rPr>
          <w:rFonts w:ascii="Times New Roman" w:hAnsi="Times New Roman" w:cs="Times New Roman"/>
          <w:spacing w:val="-5"/>
          <w:szCs w:val="24"/>
        </w:rPr>
        <w:t xml:space="preserve"> </w:t>
      </w:r>
      <w:r>
        <w:rPr>
          <w:rFonts w:ascii="Times New Roman" w:hAnsi="Times New Roman" w:cs="Times New Roman"/>
          <w:szCs w:val="24"/>
        </w:rPr>
        <w:t>public</w:t>
      </w:r>
      <w:r>
        <w:rPr>
          <w:rFonts w:ascii="Times New Roman" w:hAnsi="Times New Roman" w:cs="Times New Roman"/>
          <w:spacing w:val="-5"/>
          <w:szCs w:val="24"/>
        </w:rPr>
        <w:t xml:space="preserve"> </w:t>
      </w:r>
      <w:r>
        <w:rPr>
          <w:rFonts w:ascii="Times New Roman" w:hAnsi="Times New Roman" w:cs="Times New Roman"/>
          <w:spacing w:val="-3"/>
          <w:szCs w:val="24"/>
        </w:rPr>
        <w:t xml:space="preserve">safety, </w:t>
      </w:r>
      <w:r>
        <w:rPr>
          <w:rFonts w:ascii="Times New Roman" w:hAnsi="Times New Roman" w:cs="Times New Roman"/>
          <w:szCs w:val="24"/>
        </w:rPr>
        <w:t>keep state secrets and trade secrets, protect personal privacy and protect the legitimate rights and interests of persons with data rights and</w:t>
      </w:r>
      <w:r>
        <w:rPr>
          <w:rFonts w:ascii="Times New Roman" w:hAnsi="Times New Roman" w:cs="Times New Roman"/>
          <w:spacing w:val="-2"/>
          <w:szCs w:val="24"/>
        </w:rPr>
        <w:t xml:space="preserve"> </w:t>
      </w:r>
      <w:r>
        <w:rPr>
          <w:rFonts w:ascii="Times New Roman" w:hAnsi="Times New Roman" w:cs="Times New Roman"/>
          <w:szCs w:val="24"/>
        </w:rPr>
        <w:t>interests.</w:t>
      </w:r>
    </w:p>
    <w:p w14:paraId="0B51760C">
      <w:pPr>
        <w:pStyle w:val="7"/>
        <w:ind w:firstLine="480" w:firstLineChars="200"/>
        <w:rPr>
          <w:rFonts w:ascii="Times New Roman" w:hAnsi="Times New Roman" w:cs="Times New Roman"/>
          <w:szCs w:val="24"/>
        </w:rPr>
      </w:pPr>
      <w:r>
        <w:rPr>
          <w:rFonts w:ascii="Times New Roman" w:hAnsi="Times New Roman" w:cs="Times New Roman"/>
          <w:szCs w:val="24"/>
        </w:rPr>
        <w:t>No entity or individual may use data sharing to engage in illegal and criminal activities.</w:t>
      </w:r>
    </w:p>
    <w:p w14:paraId="58D89090">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14. </w:t>
      </w:r>
      <w:r>
        <w:rPr>
          <w:rFonts w:ascii="Times New Roman" w:hAnsi="Times New Roman" w:cs="Times New Roman"/>
          <w:szCs w:val="24"/>
        </w:rPr>
        <w:t>Public data shall take sharing as the principle and non-sharing as an exception.</w:t>
      </w:r>
    </w:p>
    <w:p w14:paraId="5DBF5864">
      <w:pPr>
        <w:pStyle w:val="7"/>
        <w:ind w:firstLine="480" w:firstLineChars="200"/>
        <w:rPr>
          <w:rFonts w:ascii="Times New Roman" w:hAnsi="Times New Roman" w:cs="Times New Roman"/>
          <w:szCs w:val="24"/>
        </w:rPr>
      </w:pPr>
      <w:r>
        <w:rPr>
          <w:rFonts w:ascii="Times New Roman" w:hAnsi="Times New Roman" w:cs="Times New Roman"/>
          <w:szCs w:val="24"/>
        </w:rPr>
        <w:t>Where the administrative organ and the organization having functions in the administration of public affairs need to use public data for the performance of their duties in accordance with law, the relevant administrative organ and the organization having functions in the administration of public affairs shall not refuse such request for sharing, unless otherwise provided by laws or regulations.</w:t>
      </w:r>
    </w:p>
    <w:p w14:paraId="1D1C6E52">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15. </w:t>
      </w:r>
      <w:r>
        <w:rPr>
          <w:rFonts w:ascii="Times New Roman" w:hAnsi="Times New Roman" w:cs="Times New Roman"/>
          <w:szCs w:val="24"/>
        </w:rPr>
        <w:t>Public data includes unconditionally shared data, authorized shared data and non- shared data.</w:t>
      </w:r>
    </w:p>
    <w:p w14:paraId="600ACC74">
      <w:pPr>
        <w:pStyle w:val="7"/>
        <w:ind w:firstLine="480" w:firstLineChars="200"/>
        <w:rPr>
          <w:rFonts w:ascii="Times New Roman" w:hAnsi="Times New Roman" w:cs="Times New Roman"/>
          <w:szCs w:val="24"/>
        </w:rPr>
      </w:pPr>
      <w:r>
        <w:rPr>
          <w:rFonts w:ascii="Times New Roman" w:hAnsi="Times New Roman" w:cs="Times New Roman"/>
          <w:szCs w:val="24"/>
        </w:rPr>
        <w:t>For unconditionally shared data, the data provider shall submit data to the provincial big data platform following the unified standard in accordance with the requirements of the public data sharing list, and the platform shall provide the corresponding access authority unconditionally.</w:t>
      </w:r>
    </w:p>
    <w:p w14:paraId="4AAA4113">
      <w:pPr>
        <w:pStyle w:val="7"/>
        <w:ind w:firstLine="480" w:firstLineChars="200"/>
        <w:rPr>
          <w:rFonts w:ascii="Times New Roman" w:hAnsi="Times New Roman" w:cs="Times New Roman"/>
          <w:szCs w:val="24"/>
        </w:rPr>
      </w:pPr>
      <w:r>
        <w:rPr>
          <w:rFonts w:ascii="Times New Roman" w:hAnsi="Times New Roman" w:cs="Times New Roman"/>
          <w:szCs w:val="24"/>
        </w:rPr>
        <w:t>As</w:t>
      </w:r>
      <w:r>
        <w:rPr>
          <w:rFonts w:ascii="Times New Roman" w:hAnsi="Times New Roman" w:cs="Times New Roman"/>
          <w:spacing w:val="-6"/>
          <w:szCs w:val="24"/>
        </w:rPr>
        <w:t xml:space="preserve"> </w:t>
      </w:r>
      <w:r>
        <w:rPr>
          <w:rFonts w:ascii="Times New Roman" w:hAnsi="Times New Roman" w:cs="Times New Roman"/>
          <w:szCs w:val="24"/>
        </w:rPr>
        <w:t>for</w:t>
      </w:r>
      <w:r>
        <w:rPr>
          <w:rFonts w:ascii="Times New Roman" w:hAnsi="Times New Roman" w:cs="Times New Roman"/>
          <w:spacing w:val="-5"/>
          <w:szCs w:val="24"/>
        </w:rPr>
        <w:t xml:space="preserve"> </w:t>
      </w:r>
      <w:r>
        <w:rPr>
          <w:rFonts w:ascii="Times New Roman" w:hAnsi="Times New Roman" w:cs="Times New Roman"/>
          <w:szCs w:val="24"/>
        </w:rPr>
        <w:t>authorized</w:t>
      </w:r>
      <w:r>
        <w:rPr>
          <w:rFonts w:ascii="Times New Roman" w:hAnsi="Times New Roman" w:cs="Times New Roman"/>
          <w:spacing w:val="-6"/>
          <w:szCs w:val="24"/>
        </w:rPr>
        <w:t xml:space="preserve"> </w:t>
      </w:r>
      <w:r>
        <w:rPr>
          <w:rFonts w:ascii="Times New Roman" w:hAnsi="Times New Roman" w:cs="Times New Roman"/>
          <w:szCs w:val="24"/>
        </w:rPr>
        <w:t>shared</w:t>
      </w:r>
      <w:r>
        <w:rPr>
          <w:rFonts w:ascii="Times New Roman" w:hAnsi="Times New Roman" w:cs="Times New Roman"/>
          <w:spacing w:val="-5"/>
          <w:szCs w:val="24"/>
        </w:rPr>
        <w:t xml:space="preserve"> </w:t>
      </w:r>
      <w:r>
        <w:rPr>
          <w:rFonts w:ascii="Times New Roman" w:hAnsi="Times New Roman" w:cs="Times New Roman"/>
          <w:szCs w:val="24"/>
        </w:rPr>
        <w:t>data,</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data</w:t>
      </w:r>
      <w:r>
        <w:rPr>
          <w:rFonts w:ascii="Times New Roman" w:hAnsi="Times New Roman" w:cs="Times New Roman"/>
          <w:spacing w:val="-6"/>
          <w:szCs w:val="24"/>
        </w:rPr>
        <w:t xml:space="preserve"> </w:t>
      </w:r>
      <w:r>
        <w:rPr>
          <w:rFonts w:ascii="Times New Roman" w:hAnsi="Times New Roman" w:cs="Times New Roman"/>
          <w:szCs w:val="24"/>
        </w:rPr>
        <w:t>provider</w:t>
      </w:r>
      <w:r>
        <w:rPr>
          <w:rFonts w:ascii="Times New Roman" w:hAnsi="Times New Roman" w:cs="Times New Roman"/>
          <w:spacing w:val="-5"/>
          <w:szCs w:val="24"/>
        </w:rPr>
        <w:t xml:space="preserve"> </w:t>
      </w:r>
      <w:r>
        <w:rPr>
          <w:rFonts w:ascii="Times New Roman" w:hAnsi="Times New Roman" w:cs="Times New Roman"/>
          <w:szCs w:val="24"/>
        </w:rPr>
        <w:t>shall</w:t>
      </w:r>
      <w:r>
        <w:rPr>
          <w:rFonts w:ascii="Times New Roman" w:hAnsi="Times New Roman" w:cs="Times New Roman"/>
          <w:spacing w:val="-5"/>
          <w:szCs w:val="24"/>
        </w:rPr>
        <w:t xml:space="preserve"> </w:t>
      </w:r>
      <w:r>
        <w:rPr>
          <w:rFonts w:ascii="Times New Roman" w:hAnsi="Times New Roman" w:cs="Times New Roman"/>
          <w:szCs w:val="24"/>
        </w:rPr>
        <w:t>specify</w:t>
      </w:r>
      <w:r>
        <w:rPr>
          <w:rFonts w:ascii="Times New Roman" w:hAnsi="Times New Roman" w:cs="Times New Roman"/>
          <w:spacing w:val="-6"/>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sharing</w:t>
      </w:r>
      <w:r>
        <w:rPr>
          <w:rFonts w:ascii="Times New Roman" w:hAnsi="Times New Roman" w:cs="Times New Roman"/>
          <w:spacing w:val="-6"/>
          <w:szCs w:val="24"/>
        </w:rPr>
        <w:t xml:space="preserve"> </w:t>
      </w:r>
      <w:r>
        <w:rPr>
          <w:rFonts w:ascii="Times New Roman" w:hAnsi="Times New Roman" w:cs="Times New Roman"/>
          <w:szCs w:val="24"/>
        </w:rPr>
        <w:t>conditions,</w:t>
      </w:r>
      <w:r>
        <w:rPr>
          <w:rFonts w:ascii="Times New Roman" w:hAnsi="Times New Roman" w:cs="Times New Roman"/>
          <w:spacing w:val="-5"/>
          <w:szCs w:val="24"/>
        </w:rPr>
        <w:t xml:space="preserve"> </w:t>
      </w:r>
      <w:r>
        <w:rPr>
          <w:rFonts w:ascii="Times New Roman" w:hAnsi="Times New Roman" w:cs="Times New Roman"/>
          <w:szCs w:val="24"/>
        </w:rPr>
        <w:t>scope</w:t>
      </w:r>
      <w:r>
        <w:rPr>
          <w:rFonts w:ascii="Times New Roman" w:hAnsi="Times New Roman" w:cs="Times New Roman"/>
          <w:spacing w:val="-6"/>
          <w:szCs w:val="24"/>
        </w:rPr>
        <w:t xml:space="preserve"> </w:t>
      </w:r>
      <w:r>
        <w:rPr>
          <w:rFonts w:ascii="Times New Roman" w:hAnsi="Times New Roman" w:cs="Times New Roman"/>
          <w:szCs w:val="24"/>
        </w:rPr>
        <w:t>and use of public data. The data user shall make application through the provincial big data platform, which shall be examined by the administrative department for administrative service and digital construction under the provincial people's government in conjunction with the relevant departments of the provincial people's government.</w:t>
      </w:r>
    </w:p>
    <w:p w14:paraId="5C622942">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16. </w:t>
      </w:r>
      <w:r>
        <w:rPr>
          <w:rFonts w:ascii="Times New Roman" w:hAnsi="Times New Roman" w:cs="Times New Roman"/>
          <w:szCs w:val="24"/>
        </w:rPr>
        <w:t>Administrative organs and organizations having functions in the administration of public affairs shall use and share public data in accordance with the needs of performing their duties, and shall not provide data to third parties in any form or for other</w:t>
      </w:r>
      <w:r>
        <w:rPr>
          <w:rFonts w:ascii="Times New Roman" w:hAnsi="Times New Roman" w:cs="Times New Roman"/>
          <w:spacing w:val="-3"/>
          <w:szCs w:val="24"/>
        </w:rPr>
        <w:t xml:space="preserve"> </w:t>
      </w:r>
      <w:r>
        <w:rPr>
          <w:rFonts w:ascii="Times New Roman" w:hAnsi="Times New Roman" w:cs="Times New Roman"/>
          <w:szCs w:val="24"/>
        </w:rPr>
        <w:t>purposes.</w:t>
      </w:r>
    </w:p>
    <w:p w14:paraId="2B3C362D">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17. </w:t>
      </w:r>
      <w:r>
        <w:rPr>
          <w:rFonts w:ascii="Times New Roman" w:hAnsi="Times New Roman" w:cs="Times New Roman"/>
          <w:szCs w:val="24"/>
        </w:rPr>
        <w:t>Public data of documents, certificates, contracts and bills obtained by administrative organs and organizations having functions in the administration of public affairs through the provincial big data platform shall have the same effect as paper originals, and may be used as the basis for administration and service.</w:t>
      </w:r>
    </w:p>
    <w:p w14:paraId="7160802D">
      <w:pPr>
        <w:pStyle w:val="7"/>
        <w:ind w:firstLine="488" w:firstLineChars="200"/>
        <w:rPr>
          <w:rFonts w:ascii="Times New Roman" w:hAnsi="Times New Roman" w:cs="Times New Roman"/>
          <w:szCs w:val="24"/>
        </w:rPr>
      </w:pPr>
      <w:r>
        <w:rPr>
          <w:rFonts w:ascii="Times New Roman" w:hAnsi="Times New Roman" w:cs="Times New Roman"/>
          <w:spacing w:val="2"/>
          <w:szCs w:val="24"/>
        </w:rPr>
        <w:t xml:space="preserve">Where </w:t>
      </w:r>
      <w:r>
        <w:rPr>
          <w:rFonts w:ascii="Times New Roman" w:hAnsi="Times New Roman" w:cs="Times New Roman"/>
          <w:szCs w:val="24"/>
        </w:rPr>
        <w:t xml:space="preserve">an </w:t>
      </w:r>
      <w:r>
        <w:rPr>
          <w:rFonts w:ascii="Times New Roman" w:hAnsi="Times New Roman" w:cs="Times New Roman"/>
          <w:spacing w:val="2"/>
          <w:szCs w:val="24"/>
        </w:rPr>
        <w:t xml:space="preserve">administrative </w:t>
      </w:r>
      <w:r>
        <w:rPr>
          <w:rFonts w:ascii="Times New Roman" w:hAnsi="Times New Roman" w:cs="Times New Roman"/>
          <w:szCs w:val="24"/>
        </w:rPr>
        <w:t xml:space="preserve">organ or an </w:t>
      </w:r>
      <w:r>
        <w:rPr>
          <w:rFonts w:ascii="Times New Roman" w:hAnsi="Times New Roman" w:cs="Times New Roman"/>
          <w:spacing w:val="2"/>
          <w:szCs w:val="24"/>
        </w:rPr>
        <w:t xml:space="preserve">organization having functions </w:t>
      </w:r>
      <w:r>
        <w:rPr>
          <w:rFonts w:ascii="Times New Roman" w:hAnsi="Times New Roman" w:cs="Times New Roman"/>
          <w:szCs w:val="24"/>
        </w:rPr>
        <w:t xml:space="preserve">in the </w:t>
      </w:r>
      <w:r>
        <w:rPr>
          <w:rFonts w:ascii="Times New Roman" w:hAnsi="Times New Roman" w:cs="Times New Roman"/>
          <w:spacing w:val="3"/>
          <w:szCs w:val="24"/>
        </w:rPr>
        <w:t xml:space="preserve">administration </w:t>
      </w:r>
      <w:r>
        <w:rPr>
          <w:rFonts w:ascii="Times New Roman" w:hAnsi="Times New Roman" w:cs="Times New Roman"/>
          <w:szCs w:val="24"/>
        </w:rPr>
        <w:t>of public affairs accepts applications from citizens, legal persons or other organizations who can obtain data through the provincial big data platform, the applicant shall obtain data through the provincial big data platform and shall not be required to submit the application repeatedly, except where electronic documents do not apply in accordance with laws and</w:t>
      </w:r>
      <w:r>
        <w:rPr>
          <w:rFonts w:ascii="Times New Roman" w:hAnsi="Times New Roman" w:cs="Times New Roman"/>
          <w:spacing w:val="-4"/>
          <w:szCs w:val="24"/>
        </w:rPr>
        <w:t xml:space="preserve"> </w:t>
      </w:r>
      <w:r>
        <w:rPr>
          <w:rFonts w:ascii="Times New Roman" w:hAnsi="Times New Roman" w:cs="Times New Roman"/>
          <w:szCs w:val="24"/>
        </w:rPr>
        <w:t>regulations.</w:t>
      </w:r>
    </w:p>
    <w:p w14:paraId="499A6E77">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18. </w:t>
      </w:r>
      <w:r>
        <w:rPr>
          <w:rFonts w:ascii="Times New Roman" w:hAnsi="Times New Roman" w:cs="Times New Roman"/>
          <w:szCs w:val="24"/>
        </w:rPr>
        <w:t>The administrative department for government services and digital construction under the provincial people’s government shall be demand-oriented, follow the principles of unified standards,</w:t>
      </w:r>
      <w:r>
        <w:rPr>
          <w:rFonts w:ascii="Times New Roman" w:hAnsi="Times New Roman" w:cs="Times New Roman"/>
          <w:spacing w:val="-4"/>
          <w:szCs w:val="24"/>
        </w:rPr>
        <w:t xml:space="preserve"> </w:t>
      </w:r>
      <w:r>
        <w:rPr>
          <w:rFonts w:ascii="Times New Roman" w:hAnsi="Times New Roman" w:cs="Times New Roman"/>
          <w:szCs w:val="24"/>
        </w:rPr>
        <w:t>convenience</w:t>
      </w:r>
      <w:r>
        <w:rPr>
          <w:rFonts w:ascii="Times New Roman" w:hAnsi="Times New Roman" w:cs="Times New Roman"/>
          <w:spacing w:val="-3"/>
          <w:szCs w:val="24"/>
        </w:rPr>
        <w:t xml:space="preserve"> </w:t>
      </w:r>
      <w:r>
        <w:rPr>
          <w:rFonts w:ascii="Times New Roman" w:hAnsi="Times New Roman" w:cs="Times New Roman"/>
          <w:szCs w:val="24"/>
        </w:rPr>
        <w:t>and</w:t>
      </w:r>
      <w:r>
        <w:rPr>
          <w:rFonts w:ascii="Times New Roman" w:hAnsi="Times New Roman" w:cs="Times New Roman"/>
          <w:spacing w:val="-3"/>
          <w:szCs w:val="24"/>
        </w:rPr>
        <w:t xml:space="preserve"> </w:t>
      </w:r>
      <w:r>
        <w:rPr>
          <w:rFonts w:ascii="Times New Roman" w:hAnsi="Times New Roman" w:cs="Times New Roman"/>
          <w:szCs w:val="24"/>
        </w:rPr>
        <w:t>efficiency,</w:t>
      </w:r>
      <w:r>
        <w:rPr>
          <w:rFonts w:ascii="Times New Roman" w:hAnsi="Times New Roman" w:cs="Times New Roman"/>
          <w:spacing w:val="-2"/>
          <w:szCs w:val="24"/>
        </w:rPr>
        <w:t xml:space="preserve"> </w:t>
      </w:r>
      <w:r>
        <w:rPr>
          <w:rFonts w:ascii="Times New Roman" w:hAnsi="Times New Roman" w:cs="Times New Roman"/>
          <w:szCs w:val="24"/>
        </w:rPr>
        <w:t>safety</w:t>
      </w:r>
      <w:r>
        <w:rPr>
          <w:rFonts w:ascii="Times New Roman" w:hAnsi="Times New Roman" w:cs="Times New Roman"/>
          <w:spacing w:val="-4"/>
          <w:szCs w:val="24"/>
        </w:rPr>
        <w:t xml:space="preserve"> </w:t>
      </w:r>
      <w:r>
        <w:rPr>
          <w:rFonts w:ascii="Times New Roman" w:hAnsi="Times New Roman" w:cs="Times New Roman"/>
          <w:szCs w:val="24"/>
        </w:rPr>
        <w:t>and</w:t>
      </w:r>
      <w:r>
        <w:rPr>
          <w:rFonts w:ascii="Times New Roman" w:hAnsi="Times New Roman" w:cs="Times New Roman"/>
          <w:spacing w:val="-3"/>
          <w:szCs w:val="24"/>
        </w:rPr>
        <w:t xml:space="preserve"> </w:t>
      </w:r>
      <w:r>
        <w:rPr>
          <w:rFonts w:ascii="Times New Roman" w:hAnsi="Times New Roman" w:cs="Times New Roman"/>
          <w:szCs w:val="24"/>
        </w:rPr>
        <w:t>control,</w:t>
      </w:r>
      <w:r>
        <w:rPr>
          <w:rFonts w:ascii="Times New Roman" w:hAnsi="Times New Roman" w:cs="Times New Roman"/>
          <w:spacing w:val="-2"/>
          <w:szCs w:val="24"/>
        </w:rPr>
        <w:t xml:space="preserve"> </w:t>
      </w:r>
      <w:r>
        <w:rPr>
          <w:rFonts w:ascii="Times New Roman" w:hAnsi="Times New Roman" w:cs="Times New Roman"/>
          <w:szCs w:val="24"/>
        </w:rPr>
        <w:t>and</w:t>
      </w:r>
      <w:r>
        <w:rPr>
          <w:rFonts w:ascii="Times New Roman" w:hAnsi="Times New Roman" w:cs="Times New Roman"/>
          <w:spacing w:val="-3"/>
          <w:szCs w:val="24"/>
        </w:rPr>
        <w:t xml:space="preserve"> </w:t>
      </w:r>
      <w:r>
        <w:rPr>
          <w:rFonts w:ascii="Times New Roman" w:hAnsi="Times New Roman" w:cs="Times New Roman"/>
          <w:szCs w:val="24"/>
        </w:rPr>
        <w:t>promote</w:t>
      </w:r>
      <w:r>
        <w:rPr>
          <w:rFonts w:ascii="Times New Roman" w:hAnsi="Times New Roman" w:cs="Times New Roman"/>
          <w:spacing w:val="-3"/>
          <w:szCs w:val="24"/>
        </w:rPr>
        <w:t xml:space="preserve"> </w:t>
      </w:r>
      <w:r>
        <w:rPr>
          <w:rFonts w:ascii="Times New Roman" w:hAnsi="Times New Roman" w:cs="Times New Roman"/>
          <w:szCs w:val="24"/>
        </w:rPr>
        <w:t>the</w:t>
      </w:r>
      <w:r>
        <w:rPr>
          <w:rFonts w:ascii="Times New Roman" w:hAnsi="Times New Roman" w:cs="Times New Roman"/>
          <w:spacing w:val="-3"/>
          <w:szCs w:val="24"/>
        </w:rPr>
        <w:t xml:space="preserve"> </w:t>
      </w:r>
      <w:r>
        <w:rPr>
          <w:rFonts w:ascii="Times New Roman" w:hAnsi="Times New Roman" w:cs="Times New Roman"/>
          <w:szCs w:val="24"/>
        </w:rPr>
        <w:t>opening</w:t>
      </w:r>
      <w:r>
        <w:rPr>
          <w:rFonts w:ascii="Times New Roman" w:hAnsi="Times New Roman" w:cs="Times New Roman"/>
          <w:spacing w:val="-2"/>
          <w:szCs w:val="24"/>
        </w:rPr>
        <w:t xml:space="preserve"> </w:t>
      </w:r>
      <w:r>
        <w:rPr>
          <w:rFonts w:ascii="Times New Roman" w:hAnsi="Times New Roman" w:cs="Times New Roman"/>
          <w:szCs w:val="24"/>
        </w:rPr>
        <w:t>of</w:t>
      </w:r>
      <w:r>
        <w:rPr>
          <w:rFonts w:ascii="Times New Roman" w:hAnsi="Times New Roman" w:cs="Times New Roman"/>
          <w:spacing w:val="-3"/>
          <w:szCs w:val="24"/>
        </w:rPr>
        <w:t xml:space="preserve"> </w:t>
      </w:r>
      <w:r>
        <w:rPr>
          <w:rFonts w:ascii="Times New Roman" w:hAnsi="Times New Roman" w:cs="Times New Roman"/>
          <w:szCs w:val="24"/>
        </w:rPr>
        <w:t>public</w:t>
      </w:r>
      <w:r>
        <w:rPr>
          <w:rFonts w:ascii="Times New Roman" w:hAnsi="Times New Roman" w:cs="Times New Roman"/>
          <w:spacing w:val="-3"/>
          <w:szCs w:val="24"/>
        </w:rPr>
        <w:t xml:space="preserve"> </w:t>
      </w:r>
      <w:r>
        <w:rPr>
          <w:rFonts w:ascii="Times New Roman" w:hAnsi="Times New Roman" w:cs="Times New Roman"/>
          <w:szCs w:val="24"/>
        </w:rPr>
        <w:t>data</w:t>
      </w:r>
      <w:r>
        <w:rPr>
          <w:rFonts w:ascii="Times New Roman" w:hAnsi="Times New Roman" w:cs="Times New Roman"/>
          <w:spacing w:val="-2"/>
          <w:szCs w:val="24"/>
        </w:rPr>
        <w:t xml:space="preserve"> </w:t>
      </w:r>
      <w:r>
        <w:rPr>
          <w:rFonts w:ascii="Times New Roman" w:hAnsi="Times New Roman" w:cs="Times New Roman"/>
          <w:szCs w:val="24"/>
        </w:rPr>
        <w:t>to citizens, legal persons and other organizations in an orderly manner in accordance with</w:t>
      </w:r>
      <w:r>
        <w:rPr>
          <w:rFonts w:ascii="Times New Roman" w:hAnsi="Times New Roman" w:cs="Times New Roman"/>
          <w:spacing w:val="-5"/>
          <w:szCs w:val="24"/>
        </w:rPr>
        <w:t xml:space="preserve"> </w:t>
      </w:r>
      <w:r>
        <w:rPr>
          <w:rFonts w:ascii="Times New Roman" w:hAnsi="Times New Roman" w:cs="Times New Roman"/>
          <w:spacing w:val="-4"/>
          <w:szCs w:val="24"/>
        </w:rPr>
        <w:t>law.</w:t>
      </w:r>
    </w:p>
    <w:p w14:paraId="6B2780F8">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19. </w:t>
      </w:r>
      <w:r>
        <w:rPr>
          <w:rFonts w:ascii="Times New Roman" w:hAnsi="Times New Roman" w:cs="Times New Roman"/>
          <w:szCs w:val="24"/>
        </w:rPr>
        <w:t>Public data shall be classified into unconditional open data, conditional open data</w:t>
      </w:r>
      <w:r>
        <w:rPr>
          <w:rFonts w:hint="eastAsia" w:ascii="Times New Roman" w:hAnsi="Times New Roman" w:eastAsia="宋体" w:cs="Times New Roman"/>
          <w:szCs w:val="24"/>
        </w:rPr>
        <w:t xml:space="preserve"> </w:t>
      </w:r>
      <w:r>
        <w:rPr>
          <w:rFonts w:ascii="Times New Roman" w:hAnsi="Times New Roman" w:cs="Times New Roman"/>
          <w:szCs w:val="24"/>
        </w:rPr>
        <w:t>and non-open data.</w:t>
      </w:r>
    </w:p>
    <w:p w14:paraId="3B99331D">
      <w:pPr>
        <w:pStyle w:val="7"/>
        <w:ind w:firstLine="480" w:firstLineChars="200"/>
        <w:rPr>
          <w:rFonts w:ascii="Times New Roman" w:hAnsi="Times New Roman" w:cs="Times New Roman"/>
          <w:szCs w:val="24"/>
        </w:rPr>
      </w:pPr>
      <w:r>
        <w:rPr>
          <w:rFonts w:ascii="Times New Roman" w:hAnsi="Times New Roman" w:cs="Times New Roman"/>
          <w:szCs w:val="24"/>
        </w:rPr>
        <w:t>As</w:t>
      </w:r>
      <w:r>
        <w:rPr>
          <w:rFonts w:ascii="Times New Roman" w:hAnsi="Times New Roman" w:cs="Times New Roman"/>
          <w:spacing w:val="-7"/>
          <w:szCs w:val="24"/>
        </w:rPr>
        <w:t xml:space="preserve"> </w:t>
      </w:r>
      <w:r>
        <w:rPr>
          <w:rFonts w:ascii="Times New Roman" w:hAnsi="Times New Roman" w:cs="Times New Roman"/>
          <w:szCs w:val="24"/>
        </w:rPr>
        <w:t>for</w:t>
      </w:r>
      <w:r>
        <w:rPr>
          <w:rFonts w:ascii="Times New Roman" w:hAnsi="Times New Roman" w:cs="Times New Roman"/>
          <w:spacing w:val="-7"/>
          <w:szCs w:val="24"/>
        </w:rPr>
        <w:t xml:space="preserve"> </w:t>
      </w:r>
      <w:r>
        <w:rPr>
          <w:rFonts w:ascii="Times New Roman" w:hAnsi="Times New Roman" w:cs="Times New Roman"/>
          <w:szCs w:val="24"/>
        </w:rPr>
        <w:t>unconditional</w:t>
      </w:r>
      <w:r>
        <w:rPr>
          <w:rFonts w:ascii="Times New Roman" w:hAnsi="Times New Roman" w:cs="Times New Roman"/>
          <w:spacing w:val="-7"/>
          <w:szCs w:val="24"/>
        </w:rPr>
        <w:t xml:space="preserve"> </w:t>
      </w:r>
      <w:r>
        <w:rPr>
          <w:rFonts w:ascii="Times New Roman" w:hAnsi="Times New Roman" w:cs="Times New Roman"/>
          <w:szCs w:val="24"/>
        </w:rPr>
        <w:t>open</w:t>
      </w:r>
      <w:r>
        <w:rPr>
          <w:rFonts w:ascii="Times New Roman" w:hAnsi="Times New Roman" w:cs="Times New Roman"/>
          <w:spacing w:val="-7"/>
          <w:szCs w:val="24"/>
        </w:rPr>
        <w:t xml:space="preserve"> </w:t>
      </w:r>
      <w:r>
        <w:rPr>
          <w:rFonts w:ascii="Times New Roman" w:hAnsi="Times New Roman" w:cs="Times New Roman"/>
          <w:szCs w:val="24"/>
        </w:rPr>
        <w:t>data,</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administrative</w:t>
      </w:r>
      <w:r>
        <w:rPr>
          <w:rFonts w:ascii="Times New Roman" w:hAnsi="Times New Roman" w:cs="Times New Roman"/>
          <w:spacing w:val="-7"/>
          <w:szCs w:val="24"/>
        </w:rPr>
        <w:t xml:space="preserve"> </w:t>
      </w:r>
      <w:r>
        <w:rPr>
          <w:rFonts w:ascii="Times New Roman" w:hAnsi="Times New Roman" w:cs="Times New Roman"/>
          <w:szCs w:val="24"/>
        </w:rPr>
        <w:t>organ</w:t>
      </w:r>
      <w:r>
        <w:rPr>
          <w:rFonts w:ascii="Times New Roman" w:hAnsi="Times New Roman" w:cs="Times New Roman"/>
          <w:spacing w:val="-7"/>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organization</w:t>
      </w:r>
      <w:r>
        <w:rPr>
          <w:rFonts w:ascii="Times New Roman" w:hAnsi="Times New Roman" w:cs="Times New Roman"/>
          <w:spacing w:val="-7"/>
          <w:szCs w:val="24"/>
        </w:rPr>
        <w:t xml:space="preserve"> </w:t>
      </w:r>
      <w:r>
        <w:rPr>
          <w:rFonts w:ascii="Times New Roman" w:hAnsi="Times New Roman" w:cs="Times New Roman"/>
          <w:szCs w:val="24"/>
        </w:rPr>
        <w:t>having</w:t>
      </w:r>
      <w:r>
        <w:rPr>
          <w:rFonts w:ascii="Times New Roman" w:hAnsi="Times New Roman" w:cs="Times New Roman"/>
          <w:spacing w:val="-7"/>
          <w:szCs w:val="24"/>
        </w:rPr>
        <w:t xml:space="preserve"> </w:t>
      </w:r>
      <w:r>
        <w:rPr>
          <w:rFonts w:ascii="Times New Roman" w:hAnsi="Times New Roman" w:cs="Times New Roman"/>
          <w:szCs w:val="24"/>
        </w:rPr>
        <w:t>functions in the administration of public affairs shall make clear the open conditions, open scope and the use of public data. If the application submitted by citizens, legal persons and other organizations through the provincial big data platform meets the conditions for opening, the data shall be opened to the applicant in a timely manner through the provincial big data platform; for non-open data, the reasons shall be</w:t>
      </w:r>
      <w:r>
        <w:rPr>
          <w:rFonts w:ascii="Times New Roman" w:hAnsi="Times New Roman" w:cs="Times New Roman"/>
          <w:spacing w:val="-2"/>
          <w:szCs w:val="24"/>
        </w:rPr>
        <w:t xml:space="preserve"> </w:t>
      </w:r>
      <w:r>
        <w:rPr>
          <w:rFonts w:ascii="Times New Roman" w:hAnsi="Times New Roman" w:cs="Times New Roman"/>
          <w:szCs w:val="24"/>
        </w:rPr>
        <w:t>stated.</w:t>
      </w:r>
    </w:p>
    <w:p w14:paraId="2D7D6D54">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20. </w:t>
      </w:r>
      <w:r>
        <w:rPr>
          <w:rFonts w:ascii="Times New Roman" w:hAnsi="Times New Roman" w:cs="Times New Roman"/>
          <w:szCs w:val="24"/>
        </w:rPr>
        <w:t>The people's governments at all levels shall, through industrial policy guidance and the introduction of social capital, encourage citizens, legal persons and other organizations to develop and utilize open public data to improve the application of public data.</w:t>
      </w:r>
    </w:p>
    <w:p w14:paraId="2EC4D637">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21. </w:t>
      </w:r>
      <w:r>
        <w:rPr>
          <w:rFonts w:ascii="Times New Roman" w:hAnsi="Times New Roman" w:cs="Times New Roman"/>
          <w:szCs w:val="24"/>
        </w:rPr>
        <w:t>Public utility enterprises such as water supply, power supply, heating, gas supply, communications, public transportation, as well as trade associations, chambers of commerce, societies and other social organizations, medical, educational and old-age social service institutions shall, in accordance with relevant regulations, gather the relevant data collected or generated in accordance with law to the provincial big data platform for data sharing and opening up.</w:t>
      </w:r>
    </w:p>
    <w:p w14:paraId="52B462E0">
      <w:pPr>
        <w:pStyle w:val="7"/>
        <w:ind w:firstLine="480" w:firstLineChars="200"/>
        <w:rPr>
          <w:rFonts w:ascii="Times New Roman" w:hAnsi="Times New Roman" w:cs="Times New Roman"/>
          <w:szCs w:val="24"/>
        </w:rPr>
      </w:pPr>
      <w:r>
        <w:rPr>
          <w:rFonts w:ascii="Times New Roman" w:hAnsi="Times New Roman" w:cs="Times New Roman"/>
          <w:szCs w:val="24"/>
        </w:rPr>
        <w:t>Big data enterprises shall be encouraged to gather the collected or generated relevant data in accordance with law to the provincial big data platform.</w:t>
      </w:r>
    </w:p>
    <w:p w14:paraId="0553AEB0">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22. </w:t>
      </w:r>
      <w:r>
        <w:rPr>
          <w:rFonts w:ascii="Times New Roman" w:hAnsi="Times New Roman" w:cs="Times New Roman"/>
          <w:szCs w:val="24"/>
        </w:rPr>
        <w:t>Enterprises and commercial institutions shall be encouraged to collect data from all aspects of production and business activities in accordance with law, and establish data resource centers for the analysis, exploration and value-added utilization of data.</w:t>
      </w:r>
    </w:p>
    <w:p w14:paraId="3977A983">
      <w:pPr>
        <w:pStyle w:val="7"/>
        <w:ind w:firstLine="480" w:firstLineChars="200"/>
        <w:rPr>
          <w:rFonts w:ascii="Times New Roman" w:hAnsi="Times New Roman" w:cs="Times New Roman"/>
          <w:szCs w:val="24"/>
        </w:rPr>
      </w:pPr>
      <w:r>
        <w:rPr>
          <w:rFonts w:ascii="Times New Roman" w:hAnsi="Times New Roman" w:cs="Times New Roman"/>
          <w:szCs w:val="24"/>
        </w:rPr>
        <w:t>Enterprises,</w:t>
      </w:r>
      <w:r>
        <w:rPr>
          <w:rFonts w:ascii="Times New Roman" w:hAnsi="Times New Roman" w:cs="Times New Roman"/>
          <w:spacing w:val="-8"/>
          <w:szCs w:val="24"/>
        </w:rPr>
        <w:t xml:space="preserve"> </w:t>
      </w:r>
      <w:r>
        <w:rPr>
          <w:rFonts w:ascii="Times New Roman" w:hAnsi="Times New Roman" w:cs="Times New Roman"/>
          <w:szCs w:val="24"/>
        </w:rPr>
        <w:t>trade</w:t>
      </w:r>
      <w:r>
        <w:rPr>
          <w:rFonts w:ascii="Times New Roman" w:hAnsi="Times New Roman" w:cs="Times New Roman"/>
          <w:spacing w:val="-7"/>
          <w:szCs w:val="24"/>
        </w:rPr>
        <w:t xml:space="preserve"> </w:t>
      </w:r>
      <w:r>
        <w:rPr>
          <w:rFonts w:ascii="Times New Roman" w:hAnsi="Times New Roman" w:cs="Times New Roman"/>
          <w:szCs w:val="24"/>
        </w:rPr>
        <w:t>associations</w:t>
      </w:r>
      <w:r>
        <w:rPr>
          <w:rFonts w:ascii="Times New Roman" w:hAnsi="Times New Roman" w:cs="Times New Roman"/>
          <w:spacing w:val="-8"/>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scientific</w:t>
      </w:r>
      <w:r>
        <w:rPr>
          <w:rFonts w:ascii="Times New Roman" w:hAnsi="Times New Roman" w:cs="Times New Roman"/>
          <w:spacing w:val="-7"/>
          <w:szCs w:val="24"/>
        </w:rPr>
        <w:t xml:space="preserve"> </w:t>
      </w:r>
      <w:r>
        <w:rPr>
          <w:rFonts w:ascii="Times New Roman" w:hAnsi="Times New Roman" w:cs="Times New Roman"/>
          <w:szCs w:val="24"/>
        </w:rPr>
        <w:t>research</w:t>
      </w:r>
      <w:r>
        <w:rPr>
          <w:rFonts w:ascii="Times New Roman" w:hAnsi="Times New Roman" w:cs="Times New Roman"/>
          <w:spacing w:val="-8"/>
          <w:szCs w:val="24"/>
        </w:rPr>
        <w:t xml:space="preserve"> </w:t>
      </w:r>
      <w:r>
        <w:rPr>
          <w:rFonts w:ascii="Times New Roman" w:hAnsi="Times New Roman" w:cs="Times New Roman"/>
          <w:szCs w:val="24"/>
        </w:rPr>
        <w:t>institutions</w:t>
      </w:r>
      <w:r>
        <w:rPr>
          <w:rFonts w:ascii="Times New Roman" w:hAnsi="Times New Roman" w:cs="Times New Roman"/>
          <w:spacing w:val="-7"/>
          <w:szCs w:val="24"/>
        </w:rPr>
        <w:t xml:space="preserve"> </w:t>
      </w:r>
      <w:r>
        <w:rPr>
          <w:rFonts w:ascii="Times New Roman" w:hAnsi="Times New Roman" w:cs="Times New Roman"/>
          <w:szCs w:val="24"/>
        </w:rPr>
        <w:t>shall</w:t>
      </w:r>
      <w:r>
        <w:rPr>
          <w:rFonts w:ascii="Times New Roman" w:hAnsi="Times New Roman" w:cs="Times New Roman"/>
          <w:spacing w:val="-8"/>
          <w:szCs w:val="24"/>
        </w:rPr>
        <w:t xml:space="preserve"> </w:t>
      </w:r>
      <w:r>
        <w:rPr>
          <w:rFonts w:ascii="Times New Roman" w:hAnsi="Times New Roman" w:cs="Times New Roman"/>
          <w:szCs w:val="24"/>
        </w:rPr>
        <w:t>be</w:t>
      </w:r>
      <w:r>
        <w:rPr>
          <w:rFonts w:ascii="Times New Roman" w:hAnsi="Times New Roman" w:cs="Times New Roman"/>
          <w:spacing w:val="-7"/>
          <w:szCs w:val="24"/>
        </w:rPr>
        <w:t xml:space="preserve"> </w:t>
      </w:r>
      <w:r>
        <w:rPr>
          <w:rFonts w:ascii="Times New Roman" w:hAnsi="Times New Roman" w:cs="Times New Roman"/>
          <w:szCs w:val="24"/>
        </w:rPr>
        <w:t>guided</w:t>
      </w:r>
      <w:r>
        <w:rPr>
          <w:rFonts w:ascii="Times New Roman" w:hAnsi="Times New Roman" w:cs="Times New Roman"/>
          <w:spacing w:val="-7"/>
          <w:szCs w:val="24"/>
        </w:rPr>
        <w:t xml:space="preserve"> </w:t>
      </w:r>
      <w:r>
        <w:rPr>
          <w:rFonts w:ascii="Times New Roman" w:hAnsi="Times New Roman" w:cs="Times New Roman"/>
          <w:szCs w:val="24"/>
        </w:rPr>
        <w:t>to</w:t>
      </w:r>
      <w:r>
        <w:rPr>
          <w:rFonts w:ascii="Times New Roman" w:hAnsi="Times New Roman" w:cs="Times New Roman"/>
          <w:spacing w:val="-8"/>
          <w:szCs w:val="24"/>
        </w:rPr>
        <w:t xml:space="preserve"> </w:t>
      </w:r>
      <w:r>
        <w:rPr>
          <w:rFonts w:ascii="Times New Roman" w:hAnsi="Times New Roman" w:cs="Times New Roman"/>
          <w:szCs w:val="24"/>
        </w:rPr>
        <w:t>collect</w:t>
      </w:r>
      <w:r>
        <w:rPr>
          <w:rFonts w:ascii="Times New Roman" w:hAnsi="Times New Roman" w:cs="Times New Roman"/>
          <w:spacing w:val="-7"/>
          <w:szCs w:val="24"/>
        </w:rPr>
        <w:t xml:space="preserve"> </w:t>
      </w:r>
      <w:r>
        <w:rPr>
          <w:rFonts w:ascii="Times New Roman" w:hAnsi="Times New Roman" w:cs="Times New Roman"/>
          <w:szCs w:val="24"/>
        </w:rPr>
        <w:t xml:space="preserve">and integrate industry and market data in accordance with </w:t>
      </w:r>
      <w:r>
        <w:rPr>
          <w:rFonts w:ascii="Times New Roman" w:hAnsi="Times New Roman" w:cs="Times New Roman"/>
          <w:spacing w:val="-4"/>
          <w:szCs w:val="24"/>
        </w:rPr>
        <w:t xml:space="preserve">law, </w:t>
      </w:r>
      <w:r>
        <w:rPr>
          <w:rFonts w:ascii="Times New Roman" w:hAnsi="Times New Roman" w:cs="Times New Roman"/>
          <w:szCs w:val="24"/>
        </w:rPr>
        <w:t>and develop industry big data products in combination with open public</w:t>
      </w:r>
      <w:r>
        <w:rPr>
          <w:rFonts w:ascii="Times New Roman" w:hAnsi="Times New Roman" w:cs="Times New Roman"/>
          <w:spacing w:val="-2"/>
          <w:szCs w:val="24"/>
        </w:rPr>
        <w:t xml:space="preserve"> </w:t>
      </w:r>
      <w:r>
        <w:rPr>
          <w:rFonts w:ascii="Times New Roman" w:hAnsi="Times New Roman" w:cs="Times New Roman"/>
          <w:szCs w:val="24"/>
        </w:rPr>
        <w:t>data.</w:t>
      </w:r>
    </w:p>
    <w:p w14:paraId="54D2A02E">
      <w:pPr>
        <w:pStyle w:val="7"/>
        <w:ind w:firstLine="496" w:firstLineChars="200"/>
        <w:rPr>
          <w:rFonts w:ascii="Times New Roman" w:hAnsi="Times New Roman" w:cs="Times New Roman"/>
          <w:szCs w:val="24"/>
        </w:rPr>
      </w:pPr>
      <w:r>
        <w:rPr>
          <w:rFonts w:ascii="Times New Roman" w:hAnsi="Times New Roman" w:cs="Times New Roman"/>
          <w:b/>
          <w:spacing w:val="4"/>
          <w:szCs w:val="24"/>
        </w:rPr>
        <w:t xml:space="preserve">Article </w:t>
      </w:r>
      <w:r>
        <w:rPr>
          <w:rFonts w:ascii="Times New Roman" w:hAnsi="Times New Roman" w:cs="Times New Roman"/>
          <w:b/>
          <w:spacing w:val="3"/>
          <w:szCs w:val="24"/>
        </w:rPr>
        <w:t xml:space="preserve">23. </w:t>
      </w:r>
      <w:r>
        <w:rPr>
          <w:rFonts w:ascii="Times New Roman" w:hAnsi="Times New Roman" w:cs="Times New Roman"/>
          <w:spacing w:val="3"/>
          <w:szCs w:val="24"/>
        </w:rPr>
        <w:t xml:space="preserve">The </w:t>
      </w:r>
      <w:r>
        <w:rPr>
          <w:rFonts w:ascii="Times New Roman" w:hAnsi="Times New Roman" w:cs="Times New Roman"/>
          <w:spacing w:val="4"/>
          <w:szCs w:val="24"/>
        </w:rPr>
        <w:t xml:space="preserve">people's governments </w:t>
      </w:r>
      <w:r>
        <w:rPr>
          <w:rFonts w:ascii="Times New Roman" w:hAnsi="Times New Roman" w:cs="Times New Roman"/>
          <w:spacing w:val="2"/>
          <w:szCs w:val="24"/>
        </w:rPr>
        <w:t xml:space="preserve">at </w:t>
      </w:r>
      <w:r>
        <w:rPr>
          <w:rFonts w:ascii="Times New Roman" w:hAnsi="Times New Roman" w:cs="Times New Roman"/>
          <w:spacing w:val="3"/>
          <w:szCs w:val="24"/>
        </w:rPr>
        <w:t xml:space="preserve">the </w:t>
      </w:r>
      <w:r>
        <w:rPr>
          <w:rFonts w:ascii="Times New Roman" w:hAnsi="Times New Roman" w:cs="Times New Roman"/>
          <w:spacing w:val="4"/>
          <w:szCs w:val="24"/>
        </w:rPr>
        <w:t xml:space="preserve">county level </w:t>
      </w:r>
      <w:r>
        <w:rPr>
          <w:rFonts w:ascii="Times New Roman" w:hAnsi="Times New Roman" w:cs="Times New Roman"/>
          <w:spacing w:val="3"/>
          <w:szCs w:val="24"/>
        </w:rPr>
        <w:t xml:space="preserve">and </w:t>
      </w:r>
      <w:r>
        <w:rPr>
          <w:rFonts w:ascii="Times New Roman" w:hAnsi="Times New Roman" w:cs="Times New Roman"/>
          <w:spacing w:val="4"/>
          <w:szCs w:val="24"/>
        </w:rPr>
        <w:t xml:space="preserve">upwards shall </w:t>
      </w:r>
      <w:r>
        <w:rPr>
          <w:rFonts w:ascii="Times New Roman" w:hAnsi="Times New Roman" w:cs="Times New Roman"/>
          <w:spacing w:val="5"/>
          <w:szCs w:val="24"/>
        </w:rPr>
        <w:t xml:space="preserve">encourage </w:t>
      </w:r>
      <w:r>
        <w:rPr>
          <w:rFonts w:ascii="Times New Roman" w:hAnsi="Times New Roman" w:cs="Times New Roman"/>
          <w:szCs w:val="24"/>
        </w:rPr>
        <w:t xml:space="preserve">and guide the circulation of data transactions according to </w:t>
      </w:r>
      <w:r>
        <w:rPr>
          <w:rFonts w:ascii="Times New Roman" w:hAnsi="Times New Roman" w:cs="Times New Roman"/>
          <w:spacing w:val="-4"/>
          <w:szCs w:val="24"/>
        </w:rPr>
        <w:t xml:space="preserve">law, </w:t>
      </w:r>
      <w:r>
        <w:rPr>
          <w:rFonts w:ascii="Times New Roman" w:hAnsi="Times New Roman" w:cs="Times New Roman"/>
          <w:szCs w:val="24"/>
        </w:rPr>
        <w:t>cultivate the data trading market, standardize the behavior of data transactions, and strengthen the supervision over data</w:t>
      </w:r>
      <w:r>
        <w:rPr>
          <w:rFonts w:ascii="Times New Roman" w:hAnsi="Times New Roman" w:cs="Times New Roman"/>
          <w:spacing w:val="-28"/>
          <w:szCs w:val="24"/>
        </w:rPr>
        <w:t xml:space="preserve"> </w:t>
      </w:r>
      <w:r>
        <w:rPr>
          <w:rFonts w:ascii="Times New Roman" w:hAnsi="Times New Roman" w:cs="Times New Roman"/>
          <w:szCs w:val="24"/>
        </w:rPr>
        <w:t>transactions.</w:t>
      </w:r>
    </w:p>
    <w:p w14:paraId="1DB72D1F">
      <w:pPr>
        <w:pStyle w:val="7"/>
        <w:rPr>
          <w:rFonts w:ascii="Times New Roman" w:hAnsi="Times New Roman" w:cs="Times New Roman"/>
          <w:szCs w:val="24"/>
        </w:rPr>
      </w:pPr>
    </w:p>
    <w:p w14:paraId="1A4B8B24">
      <w:pPr>
        <w:pStyle w:val="7"/>
        <w:jc w:val="center"/>
        <w:rPr>
          <w:rFonts w:ascii="Times New Roman" w:hAnsi="Times New Roman" w:cs="Times New Roman"/>
          <w:sz w:val="32"/>
          <w:szCs w:val="32"/>
        </w:rPr>
      </w:pPr>
      <w:r>
        <w:rPr>
          <w:rFonts w:ascii="Times New Roman" w:hAnsi="Times New Roman" w:cs="Times New Roman"/>
          <w:sz w:val="32"/>
          <w:szCs w:val="32"/>
        </w:rPr>
        <w:t>Chapter III Development and Application</w:t>
      </w:r>
    </w:p>
    <w:p w14:paraId="1571C36E">
      <w:pPr>
        <w:pStyle w:val="7"/>
        <w:rPr>
          <w:rFonts w:ascii="Times New Roman" w:hAnsi="Times New Roman" w:cs="Times New Roman"/>
          <w:b/>
          <w:szCs w:val="24"/>
        </w:rPr>
      </w:pPr>
    </w:p>
    <w:p w14:paraId="69AD6AA4">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24. </w:t>
      </w:r>
      <w:r>
        <w:rPr>
          <w:rFonts w:ascii="Times New Roman" w:hAnsi="Times New Roman" w:cs="Times New Roman"/>
          <w:szCs w:val="24"/>
        </w:rPr>
        <w:t>The administrative department for government administrative services and digital construction under the provincial people’s government shall be responsible for organizing and compiling the provincial big data development and application plan, which shall be published and implemented upon the approval of the provincial people's government.</w:t>
      </w:r>
    </w:p>
    <w:p w14:paraId="0E3E5771">
      <w:pPr>
        <w:pStyle w:val="7"/>
        <w:ind w:firstLine="480" w:firstLineChars="200"/>
        <w:rPr>
          <w:rFonts w:ascii="Times New Roman" w:hAnsi="Times New Roman" w:cs="Times New Roman"/>
          <w:szCs w:val="24"/>
        </w:rPr>
      </w:pPr>
      <w:r>
        <w:rPr>
          <w:rFonts w:ascii="Times New Roman" w:hAnsi="Times New Roman" w:cs="Times New Roman"/>
          <w:szCs w:val="24"/>
        </w:rPr>
        <w:t xml:space="preserve">The administrative departments for government affairs services and digital construction of  the people's governments of cities which are divided into districts, autonomous prefectures </w:t>
      </w:r>
      <w:r>
        <w:rPr>
          <w:rFonts w:ascii="Times New Roman" w:hAnsi="Times New Roman" w:cs="Times New Roman"/>
          <w:spacing w:val="2"/>
          <w:szCs w:val="24"/>
        </w:rPr>
        <w:t xml:space="preserve">and </w:t>
      </w:r>
      <w:r>
        <w:rPr>
          <w:rFonts w:ascii="Times New Roman" w:hAnsi="Times New Roman" w:cs="Times New Roman"/>
          <w:szCs w:val="24"/>
        </w:rPr>
        <w:t>counties shall be responsible for organizing and compiling the development and application plans of big data at the corresponding level, and interface with the provincial big data development and application plans, which shall be implemented upon the approval of the people's governments at the corresponding levels, and reported to the administrative department for government administrative services and digital construction under the provincial people’s government for the</w:t>
      </w:r>
      <w:r>
        <w:rPr>
          <w:rFonts w:ascii="Times New Roman" w:hAnsi="Times New Roman" w:cs="Times New Roman"/>
          <w:spacing w:val="-10"/>
          <w:szCs w:val="24"/>
        </w:rPr>
        <w:t xml:space="preserve"> </w:t>
      </w:r>
      <w:r>
        <w:rPr>
          <w:rFonts w:ascii="Times New Roman" w:hAnsi="Times New Roman" w:cs="Times New Roman"/>
          <w:szCs w:val="24"/>
        </w:rPr>
        <w:t>record.</w:t>
      </w:r>
    </w:p>
    <w:p w14:paraId="4AB444C0">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25. </w:t>
      </w:r>
      <w:r>
        <w:rPr>
          <w:rFonts w:ascii="Times New Roman" w:hAnsi="Times New Roman" w:cs="Times New Roman"/>
          <w:szCs w:val="24"/>
        </w:rPr>
        <w:t>The development and application of big data shall adhere to market and service orientation, introduce and cultivate superior enterprises, high-quality resources and outstanding talents, promote the transformation of data resources to the data industry, exert the value of big data's political, commercial and civil use, realize industrial transformation and upgrading, serve to improve people's livelihood, and improve the social governance.</w:t>
      </w:r>
    </w:p>
    <w:p w14:paraId="1479ADB1">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26. </w:t>
      </w:r>
      <w:r>
        <w:rPr>
          <w:rFonts w:ascii="Times New Roman" w:hAnsi="Times New Roman" w:cs="Times New Roman"/>
          <w:szCs w:val="24"/>
        </w:rPr>
        <w:t>The people's governments at the county level and upwards shall develop and introduce big data products, technologies and services around the technical fields of data storage, cleaning, analysis, excavation, visualization, security and protection, and support big data key technologies, solutions, key products, supporting services, business model innovation and applied research.</w:t>
      </w:r>
    </w:p>
    <w:p w14:paraId="2910B91A">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27. </w:t>
      </w:r>
      <w:r>
        <w:rPr>
          <w:rFonts w:ascii="Times New Roman" w:hAnsi="Times New Roman" w:cs="Times New Roman"/>
          <w:szCs w:val="24"/>
        </w:rPr>
        <w:t>The people's governments at the county level and upwards shall support enterprises to carry out third-party data analysis and discovery services, technology outsourcing services and knowledge flow outsourcing services based on big data, so as to cultivate and develop new models and new forms of business in the fields of big data resource construction, big data technology and big data application.</w:t>
      </w:r>
    </w:p>
    <w:p w14:paraId="56114B23">
      <w:pPr>
        <w:pStyle w:val="7"/>
        <w:ind w:firstLine="504" w:firstLineChars="200"/>
        <w:rPr>
          <w:rFonts w:ascii="Times New Roman" w:hAnsi="Times New Roman" w:cs="Times New Roman"/>
          <w:szCs w:val="24"/>
        </w:rPr>
      </w:pPr>
      <w:r>
        <w:rPr>
          <w:rFonts w:ascii="Times New Roman" w:hAnsi="Times New Roman" w:cs="Times New Roman"/>
          <w:b/>
          <w:spacing w:val="6"/>
          <w:szCs w:val="24"/>
        </w:rPr>
        <w:t xml:space="preserve">Article </w:t>
      </w:r>
      <w:r>
        <w:rPr>
          <w:rFonts w:ascii="Times New Roman" w:hAnsi="Times New Roman" w:cs="Times New Roman"/>
          <w:b/>
          <w:spacing w:val="5"/>
          <w:szCs w:val="24"/>
        </w:rPr>
        <w:t xml:space="preserve">28. </w:t>
      </w:r>
      <w:r>
        <w:rPr>
          <w:rFonts w:ascii="Times New Roman" w:hAnsi="Times New Roman" w:cs="Times New Roman"/>
          <w:spacing w:val="5"/>
          <w:szCs w:val="24"/>
        </w:rPr>
        <w:t xml:space="preserve">The </w:t>
      </w:r>
      <w:r>
        <w:rPr>
          <w:rFonts w:ascii="Times New Roman" w:hAnsi="Times New Roman" w:cs="Times New Roman"/>
          <w:spacing w:val="7"/>
          <w:szCs w:val="24"/>
        </w:rPr>
        <w:t xml:space="preserve">people's governments </w:t>
      </w:r>
      <w:r>
        <w:rPr>
          <w:rFonts w:ascii="Times New Roman" w:hAnsi="Times New Roman" w:cs="Times New Roman"/>
          <w:spacing w:val="4"/>
          <w:szCs w:val="24"/>
        </w:rPr>
        <w:t xml:space="preserve">at </w:t>
      </w:r>
      <w:r>
        <w:rPr>
          <w:rFonts w:ascii="Times New Roman" w:hAnsi="Times New Roman" w:cs="Times New Roman"/>
          <w:spacing w:val="5"/>
          <w:szCs w:val="24"/>
        </w:rPr>
        <w:t xml:space="preserve">the </w:t>
      </w:r>
      <w:r>
        <w:rPr>
          <w:rFonts w:ascii="Times New Roman" w:hAnsi="Times New Roman" w:cs="Times New Roman"/>
          <w:spacing w:val="6"/>
          <w:szCs w:val="24"/>
        </w:rPr>
        <w:t xml:space="preserve">county level </w:t>
      </w:r>
      <w:r>
        <w:rPr>
          <w:rFonts w:ascii="Times New Roman" w:hAnsi="Times New Roman" w:cs="Times New Roman"/>
          <w:spacing w:val="5"/>
          <w:szCs w:val="24"/>
        </w:rPr>
        <w:t xml:space="preserve">and </w:t>
      </w:r>
      <w:r>
        <w:rPr>
          <w:rFonts w:ascii="Times New Roman" w:hAnsi="Times New Roman" w:cs="Times New Roman"/>
          <w:spacing w:val="6"/>
          <w:szCs w:val="24"/>
        </w:rPr>
        <w:t xml:space="preserve">upwards shall </w:t>
      </w:r>
      <w:r>
        <w:rPr>
          <w:rFonts w:ascii="Times New Roman" w:hAnsi="Times New Roman" w:cs="Times New Roman"/>
          <w:spacing w:val="8"/>
          <w:szCs w:val="24"/>
        </w:rPr>
        <w:t xml:space="preserve">support </w:t>
      </w:r>
      <w:r>
        <w:rPr>
          <w:rFonts w:ascii="Times New Roman" w:hAnsi="Times New Roman" w:cs="Times New Roman"/>
          <w:szCs w:val="24"/>
        </w:rPr>
        <w:t xml:space="preserve">institutions of higher learning, scientific research institutions, trade associations and enterprises </w:t>
      </w:r>
      <w:r>
        <w:rPr>
          <w:rFonts w:ascii="Times New Roman" w:hAnsi="Times New Roman" w:cs="Times New Roman"/>
          <w:spacing w:val="2"/>
          <w:szCs w:val="24"/>
        </w:rPr>
        <w:t xml:space="preserve">to </w:t>
      </w:r>
      <w:r>
        <w:rPr>
          <w:rFonts w:ascii="Times New Roman" w:hAnsi="Times New Roman" w:cs="Times New Roman"/>
          <w:spacing w:val="4"/>
          <w:szCs w:val="24"/>
        </w:rPr>
        <w:t xml:space="preserve">carry </w:t>
      </w:r>
      <w:r>
        <w:rPr>
          <w:rFonts w:ascii="Times New Roman" w:hAnsi="Times New Roman" w:cs="Times New Roman"/>
          <w:spacing w:val="3"/>
          <w:szCs w:val="24"/>
        </w:rPr>
        <w:t xml:space="preserve">out </w:t>
      </w:r>
      <w:r>
        <w:rPr>
          <w:rFonts w:ascii="Times New Roman" w:hAnsi="Times New Roman" w:cs="Times New Roman"/>
          <w:spacing w:val="4"/>
          <w:szCs w:val="24"/>
        </w:rPr>
        <w:t xml:space="preserve">cooperation between </w:t>
      </w:r>
      <w:r>
        <w:rPr>
          <w:rFonts w:ascii="Times New Roman" w:hAnsi="Times New Roman" w:cs="Times New Roman"/>
          <w:spacing w:val="2"/>
          <w:szCs w:val="24"/>
        </w:rPr>
        <w:t xml:space="preserve">industry, </w:t>
      </w:r>
      <w:r>
        <w:rPr>
          <w:rFonts w:ascii="Times New Roman" w:hAnsi="Times New Roman" w:cs="Times New Roman"/>
          <w:spacing w:val="4"/>
          <w:szCs w:val="24"/>
        </w:rPr>
        <w:t xml:space="preserve">education </w:t>
      </w:r>
      <w:r>
        <w:rPr>
          <w:rFonts w:ascii="Times New Roman" w:hAnsi="Times New Roman" w:cs="Times New Roman"/>
          <w:spacing w:val="3"/>
          <w:szCs w:val="24"/>
        </w:rPr>
        <w:t xml:space="preserve">and </w:t>
      </w:r>
      <w:r>
        <w:rPr>
          <w:rFonts w:ascii="Times New Roman" w:hAnsi="Times New Roman" w:cs="Times New Roman"/>
          <w:spacing w:val="4"/>
          <w:szCs w:val="24"/>
        </w:rPr>
        <w:t xml:space="preserve">research, </w:t>
      </w:r>
      <w:r>
        <w:rPr>
          <w:rFonts w:ascii="Times New Roman" w:hAnsi="Times New Roman" w:cs="Times New Roman"/>
          <w:spacing w:val="3"/>
          <w:szCs w:val="24"/>
        </w:rPr>
        <w:t xml:space="preserve">and, </w:t>
      </w:r>
      <w:r>
        <w:rPr>
          <w:rFonts w:ascii="Times New Roman" w:hAnsi="Times New Roman" w:cs="Times New Roman"/>
          <w:spacing w:val="2"/>
          <w:szCs w:val="24"/>
        </w:rPr>
        <w:t xml:space="preserve">by </w:t>
      </w:r>
      <w:r>
        <w:rPr>
          <w:rFonts w:ascii="Times New Roman" w:hAnsi="Times New Roman" w:cs="Times New Roman"/>
          <w:spacing w:val="4"/>
          <w:szCs w:val="24"/>
        </w:rPr>
        <w:t xml:space="preserve">building </w:t>
      </w:r>
      <w:r>
        <w:rPr>
          <w:rFonts w:ascii="Times New Roman" w:hAnsi="Times New Roman" w:cs="Times New Roman"/>
          <w:spacing w:val="3"/>
          <w:szCs w:val="24"/>
        </w:rPr>
        <w:t xml:space="preserve">big </w:t>
      </w:r>
      <w:r>
        <w:rPr>
          <w:rFonts w:ascii="Times New Roman" w:hAnsi="Times New Roman" w:cs="Times New Roman"/>
          <w:spacing w:val="5"/>
          <w:szCs w:val="24"/>
        </w:rPr>
        <w:t xml:space="preserve">data </w:t>
      </w:r>
      <w:r>
        <w:rPr>
          <w:rFonts w:ascii="Times New Roman" w:hAnsi="Times New Roman" w:cs="Times New Roman"/>
          <w:szCs w:val="24"/>
        </w:rPr>
        <w:t>research platforms, big data industry alliances, and innovative entrepreneurial platforms, promote the integration of big data technological innovation and industrial development, and promote the integration of big data industry research and development, investment and incubation.</w:t>
      </w:r>
    </w:p>
    <w:p w14:paraId="589F84A1">
      <w:pPr>
        <w:pStyle w:val="7"/>
        <w:ind w:firstLine="492" w:firstLineChars="200"/>
        <w:rPr>
          <w:rFonts w:ascii="Times New Roman" w:hAnsi="Times New Roman" w:cs="Times New Roman"/>
          <w:szCs w:val="24"/>
        </w:rPr>
      </w:pPr>
      <w:r>
        <w:rPr>
          <w:rFonts w:ascii="Times New Roman" w:hAnsi="Times New Roman" w:cs="Times New Roman"/>
          <w:b/>
          <w:spacing w:val="3"/>
          <w:szCs w:val="24"/>
        </w:rPr>
        <w:t xml:space="preserve">Article </w:t>
      </w:r>
      <w:r>
        <w:rPr>
          <w:rFonts w:ascii="Times New Roman" w:hAnsi="Times New Roman" w:cs="Times New Roman"/>
          <w:b/>
          <w:spacing w:val="2"/>
          <w:szCs w:val="24"/>
        </w:rPr>
        <w:t xml:space="preserve">29. </w:t>
      </w:r>
      <w:r>
        <w:rPr>
          <w:rFonts w:ascii="Times New Roman" w:hAnsi="Times New Roman" w:cs="Times New Roman"/>
          <w:spacing w:val="2"/>
          <w:szCs w:val="24"/>
        </w:rPr>
        <w:t xml:space="preserve">The </w:t>
      </w:r>
      <w:r>
        <w:rPr>
          <w:rFonts w:ascii="Times New Roman" w:hAnsi="Times New Roman" w:cs="Times New Roman"/>
          <w:spacing w:val="3"/>
          <w:szCs w:val="24"/>
        </w:rPr>
        <w:t xml:space="preserve">people's governments </w:t>
      </w:r>
      <w:r>
        <w:rPr>
          <w:rFonts w:ascii="Times New Roman" w:hAnsi="Times New Roman" w:cs="Times New Roman"/>
          <w:szCs w:val="24"/>
        </w:rPr>
        <w:t xml:space="preserve">at </w:t>
      </w:r>
      <w:r>
        <w:rPr>
          <w:rFonts w:ascii="Times New Roman" w:hAnsi="Times New Roman" w:cs="Times New Roman"/>
          <w:spacing w:val="2"/>
          <w:szCs w:val="24"/>
        </w:rPr>
        <w:t xml:space="preserve">the </w:t>
      </w:r>
      <w:r>
        <w:rPr>
          <w:rFonts w:ascii="Times New Roman" w:hAnsi="Times New Roman" w:cs="Times New Roman"/>
          <w:spacing w:val="3"/>
          <w:szCs w:val="24"/>
        </w:rPr>
        <w:t xml:space="preserve">county level </w:t>
      </w:r>
      <w:r>
        <w:rPr>
          <w:rFonts w:ascii="Times New Roman" w:hAnsi="Times New Roman" w:cs="Times New Roman"/>
          <w:spacing w:val="2"/>
          <w:szCs w:val="24"/>
        </w:rPr>
        <w:t xml:space="preserve">and </w:t>
      </w:r>
      <w:r>
        <w:rPr>
          <w:rFonts w:ascii="Times New Roman" w:hAnsi="Times New Roman" w:cs="Times New Roman"/>
          <w:spacing w:val="3"/>
          <w:szCs w:val="24"/>
        </w:rPr>
        <w:t xml:space="preserve">upwards shall, around </w:t>
      </w:r>
      <w:r>
        <w:rPr>
          <w:rFonts w:ascii="Times New Roman" w:hAnsi="Times New Roman" w:cs="Times New Roman"/>
          <w:spacing w:val="2"/>
          <w:szCs w:val="24"/>
        </w:rPr>
        <w:t xml:space="preserve">the </w:t>
      </w:r>
      <w:r>
        <w:rPr>
          <w:rFonts w:ascii="Times New Roman" w:hAnsi="Times New Roman" w:cs="Times New Roman"/>
          <w:szCs w:val="24"/>
        </w:rPr>
        <w:t xml:space="preserve">key links of the big data industrial chain, foster the introduction of big data backbone enterprises, </w:t>
      </w:r>
      <w:r>
        <w:rPr>
          <w:rFonts w:ascii="Times New Roman" w:hAnsi="Times New Roman" w:cs="Times New Roman"/>
          <w:spacing w:val="2"/>
          <w:szCs w:val="24"/>
        </w:rPr>
        <w:t xml:space="preserve">optimize </w:t>
      </w:r>
      <w:r>
        <w:rPr>
          <w:rFonts w:ascii="Times New Roman" w:hAnsi="Times New Roman" w:cs="Times New Roman"/>
          <w:szCs w:val="24"/>
        </w:rPr>
        <w:t xml:space="preserve">the </w:t>
      </w:r>
      <w:r>
        <w:rPr>
          <w:rFonts w:ascii="Times New Roman" w:hAnsi="Times New Roman" w:cs="Times New Roman"/>
          <w:spacing w:val="2"/>
          <w:szCs w:val="24"/>
        </w:rPr>
        <w:t xml:space="preserve">layout </w:t>
      </w:r>
      <w:r>
        <w:rPr>
          <w:rFonts w:ascii="Times New Roman" w:hAnsi="Times New Roman" w:cs="Times New Roman"/>
          <w:szCs w:val="24"/>
        </w:rPr>
        <w:t xml:space="preserve">of big </w:t>
      </w:r>
      <w:r>
        <w:rPr>
          <w:rFonts w:ascii="Times New Roman" w:hAnsi="Times New Roman" w:cs="Times New Roman"/>
          <w:spacing w:val="2"/>
          <w:szCs w:val="24"/>
        </w:rPr>
        <w:t xml:space="preserve">data industries, </w:t>
      </w:r>
      <w:r>
        <w:rPr>
          <w:rFonts w:ascii="Times New Roman" w:hAnsi="Times New Roman" w:cs="Times New Roman"/>
          <w:szCs w:val="24"/>
        </w:rPr>
        <w:t xml:space="preserve">and </w:t>
      </w:r>
      <w:r>
        <w:rPr>
          <w:rFonts w:ascii="Times New Roman" w:hAnsi="Times New Roman" w:cs="Times New Roman"/>
          <w:spacing w:val="2"/>
          <w:szCs w:val="24"/>
        </w:rPr>
        <w:t xml:space="preserve">promote </w:t>
      </w:r>
      <w:r>
        <w:rPr>
          <w:rFonts w:ascii="Times New Roman" w:hAnsi="Times New Roman" w:cs="Times New Roman"/>
          <w:szCs w:val="24"/>
        </w:rPr>
        <w:t xml:space="preserve">the </w:t>
      </w:r>
      <w:r>
        <w:rPr>
          <w:rFonts w:ascii="Times New Roman" w:hAnsi="Times New Roman" w:cs="Times New Roman"/>
          <w:spacing w:val="2"/>
          <w:szCs w:val="24"/>
        </w:rPr>
        <w:t xml:space="preserve">development </w:t>
      </w:r>
      <w:r>
        <w:rPr>
          <w:rFonts w:ascii="Times New Roman" w:hAnsi="Times New Roman" w:cs="Times New Roman"/>
          <w:szCs w:val="24"/>
        </w:rPr>
        <w:t xml:space="preserve">of big </w:t>
      </w:r>
      <w:r>
        <w:rPr>
          <w:rFonts w:ascii="Times New Roman" w:hAnsi="Times New Roman" w:cs="Times New Roman"/>
          <w:spacing w:val="2"/>
          <w:szCs w:val="24"/>
        </w:rPr>
        <w:t xml:space="preserve">data </w:t>
      </w:r>
      <w:r>
        <w:rPr>
          <w:rFonts w:ascii="Times New Roman" w:hAnsi="Times New Roman" w:cs="Times New Roman"/>
          <w:spacing w:val="3"/>
          <w:szCs w:val="24"/>
        </w:rPr>
        <w:t xml:space="preserve">industrial </w:t>
      </w:r>
      <w:r>
        <w:rPr>
          <w:rFonts w:ascii="Times New Roman" w:hAnsi="Times New Roman" w:cs="Times New Roman"/>
          <w:szCs w:val="24"/>
        </w:rPr>
        <w:t>agglomeration to form a large data industrial system for the coordinated development of large, medium and small</w:t>
      </w:r>
      <w:r>
        <w:rPr>
          <w:rFonts w:ascii="Times New Roman" w:hAnsi="Times New Roman" w:cs="Times New Roman"/>
          <w:spacing w:val="-2"/>
          <w:szCs w:val="24"/>
        </w:rPr>
        <w:t xml:space="preserve"> </w:t>
      </w:r>
      <w:r>
        <w:rPr>
          <w:rFonts w:ascii="Times New Roman" w:hAnsi="Times New Roman" w:cs="Times New Roman"/>
          <w:szCs w:val="24"/>
        </w:rPr>
        <w:t>enterprises.</w:t>
      </w:r>
    </w:p>
    <w:p w14:paraId="67282ABD">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30. </w:t>
      </w:r>
      <w:r>
        <w:rPr>
          <w:rFonts w:ascii="Times New Roman" w:hAnsi="Times New Roman" w:cs="Times New Roman"/>
          <w:szCs w:val="24"/>
        </w:rPr>
        <w:t>The people's governments at the county level and upwards shall promote the integration of big data with modern information technologies such as cloud computing, mobile Internet, Internet of things, artificial intelligence, block chain, and new generation of mobile communication technologies to promote the development of the digital economy.</w:t>
      </w:r>
    </w:p>
    <w:p w14:paraId="76865785">
      <w:pPr>
        <w:pStyle w:val="7"/>
        <w:ind w:firstLine="488" w:firstLineChars="200"/>
        <w:rPr>
          <w:rFonts w:ascii="Times New Roman" w:hAnsi="Times New Roman" w:cs="Times New Roman"/>
          <w:szCs w:val="24"/>
        </w:rPr>
      </w:pPr>
      <w:r>
        <w:rPr>
          <w:rFonts w:ascii="Times New Roman" w:hAnsi="Times New Roman" w:cs="Times New Roman"/>
          <w:b/>
          <w:spacing w:val="2"/>
          <w:szCs w:val="24"/>
        </w:rPr>
        <w:t xml:space="preserve">Article </w:t>
      </w:r>
      <w:r>
        <w:rPr>
          <w:rFonts w:ascii="Times New Roman" w:hAnsi="Times New Roman" w:cs="Times New Roman"/>
          <w:b/>
          <w:szCs w:val="24"/>
        </w:rPr>
        <w:t xml:space="preserve">31. </w:t>
      </w:r>
      <w:r>
        <w:rPr>
          <w:rFonts w:ascii="Times New Roman" w:hAnsi="Times New Roman" w:cs="Times New Roman"/>
          <w:szCs w:val="24"/>
        </w:rPr>
        <w:t xml:space="preserve">The </w:t>
      </w:r>
      <w:r>
        <w:rPr>
          <w:rFonts w:ascii="Times New Roman" w:hAnsi="Times New Roman" w:cs="Times New Roman"/>
          <w:spacing w:val="2"/>
          <w:szCs w:val="24"/>
        </w:rPr>
        <w:t xml:space="preserve">people's governments </w:t>
      </w:r>
      <w:r>
        <w:rPr>
          <w:rFonts w:ascii="Times New Roman" w:hAnsi="Times New Roman" w:cs="Times New Roman"/>
          <w:szCs w:val="24"/>
        </w:rPr>
        <w:t xml:space="preserve">at the </w:t>
      </w:r>
      <w:r>
        <w:rPr>
          <w:rFonts w:ascii="Times New Roman" w:hAnsi="Times New Roman" w:cs="Times New Roman"/>
          <w:spacing w:val="2"/>
          <w:szCs w:val="24"/>
        </w:rPr>
        <w:t xml:space="preserve">county level </w:t>
      </w:r>
      <w:r>
        <w:rPr>
          <w:rFonts w:ascii="Times New Roman" w:hAnsi="Times New Roman" w:cs="Times New Roman"/>
          <w:szCs w:val="24"/>
        </w:rPr>
        <w:t xml:space="preserve">and </w:t>
      </w:r>
      <w:r>
        <w:rPr>
          <w:rFonts w:ascii="Times New Roman" w:hAnsi="Times New Roman" w:cs="Times New Roman"/>
          <w:spacing w:val="2"/>
          <w:szCs w:val="24"/>
        </w:rPr>
        <w:t xml:space="preserve">upwards </w:t>
      </w:r>
      <w:r>
        <w:rPr>
          <w:rFonts w:ascii="Times New Roman" w:hAnsi="Times New Roman" w:cs="Times New Roman"/>
          <w:szCs w:val="24"/>
        </w:rPr>
        <w:t xml:space="preserve">and </w:t>
      </w:r>
      <w:r>
        <w:rPr>
          <w:rFonts w:ascii="Times New Roman" w:hAnsi="Times New Roman" w:cs="Times New Roman"/>
          <w:spacing w:val="2"/>
          <w:szCs w:val="24"/>
        </w:rPr>
        <w:t xml:space="preserve">their </w:t>
      </w:r>
      <w:r>
        <w:rPr>
          <w:rFonts w:ascii="Times New Roman" w:hAnsi="Times New Roman" w:cs="Times New Roman"/>
          <w:spacing w:val="3"/>
          <w:szCs w:val="24"/>
        </w:rPr>
        <w:t xml:space="preserve">relevant </w:t>
      </w:r>
      <w:r>
        <w:rPr>
          <w:rFonts w:ascii="Times New Roman" w:hAnsi="Times New Roman" w:cs="Times New Roman"/>
          <w:szCs w:val="24"/>
        </w:rPr>
        <w:t xml:space="preserve">departments shall speed up the collection and gathering of basic data resources for </w:t>
      </w:r>
      <w:r>
        <w:rPr>
          <w:rFonts w:ascii="Times New Roman" w:hAnsi="Times New Roman" w:cs="Times New Roman"/>
          <w:spacing w:val="2"/>
          <w:szCs w:val="24"/>
        </w:rPr>
        <w:t>agricultural</w:t>
      </w:r>
      <w:r>
        <w:rPr>
          <w:rFonts w:ascii="Times New Roman" w:hAnsi="Times New Roman" w:cs="Times New Roman"/>
          <w:spacing w:val="56"/>
          <w:szCs w:val="24"/>
        </w:rPr>
        <w:t xml:space="preserve"> </w:t>
      </w:r>
      <w:r>
        <w:rPr>
          <w:rFonts w:ascii="Times New Roman" w:hAnsi="Times New Roman" w:cs="Times New Roman"/>
          <w:szCs w:val="24"/>
        </w:rPr>
        <w:t xml:space="preserve">rural areas, promote the sharing of elements of agricultural resources, strengthen the application of </w:t>
      </w:r>
      <w:r>
        <w:rPr>
          <w:rFonts w:ascii="Times New Roman" w:hAnsi="Times New Roman" w:cs="Times New Roman"/>
          <w:spacing w:val="2"/>
          <w:szCs w:val="24"/>
        </w:rPr>
        <w:t xml:space="preserve">big </w:t>
      </w:r>
      <w:r>
        <w:rPr>
          <w:rFonts w:ascii="Times New Roman" w:hAnsi="Times New Roman" w:cs="Times New Roman"/>
          <w:spacing w:val="3"/>
          <w:szCs w:val="24"/>
        </w:rPr>
        <w:t xml:space="preserve">data technology </w:t>
      </w:r>
      <w:r>
        <w:rPr>
          <w:rFonts w:ascii="Times New Roman" w:hAnsi="Times New Roman" w:cs="Times New Roman"/>
          <w:szCs w:val="24"/>
        </w:rPr>
        <w:t xml:space="preserve">in </w:t>
      </w:r>
      <w:r>
        <w:rPr>
          <w:rFonts w:ascii="Times New Roman" w:hAnsi="Times New Roman" w:cs="Times New Roman"/>
          <w:spacing w:val="3"/>
          <w:szCs w:val="24"/>
        </w:rPr>
        <w:t xml:space="preserve">agricultural production, management, service </w:t>
      </w:r>
      <w:r>
        <w:rPr>
          <w:rFonts w:ascii="Times New Roman" w:hAnsi="Times New Roman" w:cs="Times New Roman"/>
          <w:spacing w:val="2"/>
          <w:szCs w:val="24"/>
        </w:rPr>
        <w:t xml:space="preserve">and </w:t>
      </w:r>
      <w:r>
        <w:rPr>
          <w:rFonts w:ascii="Times New Roman" w:hAnsi="Times New Roman" w:cs="Times New Roman"/>
          <w:spacing w:val="3"/>
          <w:szCs w:val="24"/>
        </w:rPr>
        <w:t xml:space="preserve">industrial system </w:t>
      </w:r>
      <w:r>
        <w:rPr>
          <w:rFonts w:ascii="Times New Roman" w:hAnsi="Times New Roman" w:cs="Times New Roman"/>
          <w:szCs w:val="24"/>
        </w:rPr>
        <w:t xml:space="preserve">construction, provide big data analysis and decision support services, realize accurate application and management of agriculture, and promote the development of agriculture to digitization </w:t>
      </w:r>
      <w:r>
        <w:rPr>
          <w:rFonts w:ascii="Times New Roman" w:hAnsi="Times New Roman" w:cs="Times New Roman"/>
          <w:spacing w:val="2"/>
          <w:szCs w:val="24"/>
        </w:rPr>
        <w:t>and</w:t>
      </w:r>
      <w:r>
        <w:rPr>
          <w:rFonts w:ascii="Times New Roman" w:hAnsi="Times New Roman" w:cs="Times New Roman"/>
          <w:spacing w:val="56"/>
          <w:szCs w:val="24"/>
        </w:rPr>
        <w:t xml:space="preserve"> </w:t>
      </w:r>
      <w:r>
        <w:rPr>
          <w:rFonts w:ascii="Times New Roman" w:hAnsi="Times New Roman" w:cs="Times New Roman"/>
          <w:szCs w:val="24"/>
        </w:rPr>
        <w:t>intelligence.</w:t>
      </w:r>
    </w:p>
    <w:p w14:paraId="0A66E9B3">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32. </w:t>
      </w:r>
      <w:r>
        <w:rPr>
          <w:rFonts w:ascii="Times New Roman" w:hAnsi="Times New Roman" w:cs="Times New Roman"/>
          <w:szCs w:val="24"/>
        </w:rPr>
        <w:t>The people's governments at the county level and upwards and their relevant departments shall promote the integration of big data technology with manufacturing industry, encourage the integrated application of big data in the whole industrial chain of manufacturing industry, speed up the construction of industrial Internet system, support key manufacturing areas to carry out digital upgrading and transformation in combination with Internet of things,</w:t>
      </w:r>
      <w:r>
        <w:rPr>
          <w:rFonts w:hint="eastAsia" w:ascii="Times New Roman" w:hAnsi="Times New Roman" w:eastAsia="宋体" w:cs="Times New Roman"/>
          <w:szCs w:val="24"/>
        </w:rPr>
        <w:t xml:space="preserve"> </w:t>
      </w:r>
      <w:r>
        <w:rPr>
          <w:rFonts w:ascii="Times New Roman" w:hAnsi="Times New Roman" w:cs="Times New Roman"/>
          <w:szCs w:val="24"/>
        </w:rPr>
        <w:t>cloud computing, artificial intelligence and other technologies, and promote the development of manufacturing industry to digitization, networking and intelligence.</w:t>
      </w:r>
    </w:p>
    <w:p w14:paraId="2E556B38">
      <w:pPr>
        <w:pStyle w:val="7"/>
        <w:ind w:firstLine="488" w:firstLineChars="200"/>
        <w:rPr>
          <w:rFonts w:ascii="Times New Roman" w:hAnsi="Times New Roman" w:cs="Times New Roman"/>
          <w:szCs w:val="24"/>
        </w:rPr>
      </w:pPr>
      <w:r>
        <w:rPr>
          <w:rFonts w:ascii="Times New Roman" w:hAnsi="Times New Roman" w:cs="Times New Roman"/>
          <w:b/>
          <w:spacing w:val="2"/>
          <w:szCs w:val="24"/>
        </w:rPr>
        <w:t xml:space="preserve">Article </w:t>
      </w:r>
      <w:r>
        <w:rPr>
          <w:rFonts w:ascii="Times New Roman" w:hAnsi="Times New Roman" w:cs="Times New Roman"/>
          <w:b/>
          <w:szCs w:val="24"/>
        </w:rPr>
        <w:t xml:space="preserve">33. </w:t>
      </w:r>
      <w:r>
        <w:rPr>
          <w:rFonts w:ascii="Times New Roman" w:hAnsi="Times New Roman" w:cs="Times New Roman"/>
          <w:szCs w:val="24"/>
        </w:rPr>
        <w:t xml:space="preserve">The </w:t>
      </w:r>
      <w:r>
        <w:rPr>
          <w:rFonts w:ascii="Times New Roman" w:hAnsi="Times New Roman" w:cs="Times New Roman"/>
          <w:spacing w:val="2"/>
          <w:szCs w:val="24"/>
        </w:rPr>
        <w:t xml:space="preserve">people's governments </w:t>
      </w:r>
      <w:r>
        <w:rPr>
          <w:rFonts w:ascii="Times New Roman" w:hAnsi="Times New Roman" w:cs="Times New Roman"/>
          <w:szCs w:val="24"/>
        </w:rPr>
        <w:t xml:space="preserve">at the </w:t>
      </w:r>
      <w:r>
        <w:rPr>
          <w:rFonts w:ascii="Times New Roman" w:hAnsi="Times New Roman" w:cs="Times New Roman"/>
          <w:spacing w:val="2"/>
          <w:szCs w:val="24"/>
        </w:rPr>
        <w:t xml:space="preserve">county level </w:t>
      </w:r>
      <w:r>
        <w:rPr>
          <w:rFonts w:ascii="Times New Roman" w:hAnsi="Times New Roman" w:cs="Times New Roman"/>
          <w:szCs w:val="24"/>
        </w:rPr>
        <w:t xml:space="preserve">and </w:t>
      </w:r>
      <w:r>
        <w:rPr>
          <w:rFonts w:ascii="Times New Roman" w:hAnsi="Times New Roman" w:cs="Times New Roman"/>
          <w:spacing w:val="2"/>
          <w:szCs w:val="24"/>
        </w:rPr>
        <w:t xml:space="preserve">upwards </w:t>
      </w:r>
      <w:r>
        <w:rPr>
          <w:rFonts w:ascii="Times New Roman" w:hAnsi="Times New Roman" w:cs="Times New Roman"/>
          <w:szCs w:val="24"/>
        </w:rPr>
        <w:t xml:space="preserve">and </w:t>
      </w:r>
      <w:r>
        <w:rPr>
          <w:rFonts w:ascii="Times New Roman" w:hAnsi="Times New Roman" w:cs="Times New Roman"/>
          <w:spacing w:val="2"/>
          <w:szCs w:val="24"/>
        </w:rPr>
        <w:t xml:space="preserve">their </w:t>
      </w:r>
      <w:r>
        <w:rPr>
          <w:rFonts w:ascii="Times New Roman" w:hAnsi="Times New Roman" w:cs="Times New Roman"/>
          <w:spacing w:val="3"/>
          <w:szCs w:val="24"/>
        </w:rPr>
        <w:t xml:space="preserve">relevant </w:t>
      </w:r>
      <w:r>
        <w:rPr>
          <w:rFonts w:ascii="Times New Roman" w:hAnsi="Times New Roman" w:cs="Times New Roman"/>
          <w:spacing w:val="2"/>
          <w:szCs w:val="24"/>
        </w:rPr>
        <w:t xml:space="preserve">departments shall promote </w:t>
      </w:r>
      <w:r>
        <w:rPr>
          <w:rFonts w:ascii="Times New Roman" w:hAnsi="Times New Roman" w:cs="Times New Roman"/>
          <w:szCs w:val="24"/>
        </w:rPr>
        <w:t xml:space="preserve">the </w:t>
      </w:r>
      <w:r>
        <w:rPr>
          <w:rFonts w:ascii="Times New Roman" w:hAnsi="Times New Roman" w:cs="Times New Roman"/>
          <w:spacing w:val="2"/>
          <w:szCs w:val="24"/>
        </w:rPr>
        <w:t xml:space="preserve">wide application </w:t>
      </w:r>
      <w:r>
        <w:rPr>
          <w:rFonts w:ascii="Times New Roman" w:hAnsi="Times New Roman" w:cs="Times New Roman"/>
          <w:szCs w:val="24"/>
        </w:rPr>
        <w:t xml:space="preserve">of big </w:t>
      </w:r>
      <w:r>
        <w:rPr>
          <w:rFonts w:ascii="Times New Roman" w:hAnsi="Times New Roman" w:cs="Times New Roman"/>
          <w:spacing w:val="2"/>
          <w:szCs w:val="24"/>
        </w:rPr>
        <w:t xml:space="preserve">data technology </w:t>
      </w:r>
      <w:r>
        <w:rPr>
          <w:rFonts w:ascii="Times New Roman" w:hAnsi="Times New Roman" w:cs="Times New Roman"/>
          <w:szCs w:val="24"/>
        </w:rPr>
        <w:t xml:space="preserve">in the </w:t>
      </w:r>
      <w:r>
        <w:rPr>
          <w:rFonts w:ascii="Times New Roman" w:hAnsi="Times New Roman" w:cs="Times New Roman"/>
          <w:spacing w:val="2"/>
          <w:szCs w:val="24"/>
        </w:rPr>
        <w:t xml:space="preserve">service </w:t>
      </w:r>
      <w:r>
        <w:rPr>
          <w:rFonts w:ascii="Times New Roman" w:hAnsi="Times New Roman" w:cs="Times New Roman"/>
          <w:szCs w:val="24"/>
        </w:rPr>
        <w:t>industry, encourage the development of big data solutions for the service industry, encourage innovation in business models, service content and service forms, speed up the development of information service industries such as software, Internet of things, digital content, support the development of big data third-party services, and foster the development of new formats such as data collection, analysis and operation.</w:t>
      </w:r>
    </w:p>
    <w:p w14:paraId="34D18733">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34. </w:t>
      </w:r>
      <w:r>
        <w:rPr>
          <w:rFonts w:ascii="Times New Roman" w:hAnsi="Times New Roman" w:cs="Times New Roman"/>
          <w:szCs w:val="24"/>
        </w:rPr>
        <w:t>The people's governments at the county level and upwards and their relevant departments shall carry out big data applications in the fields of urban and rural construction, social security, social assistance, labor and employment, public safety, medical and health care, old-age services, human settlements, education and culture, transportation, tourism development, food safety, consumer rights protection, legal services, ecological protection, and precision poverty alleviation, so as to optimize the allocation of public resources, develop public service products and improve the level of service to the people's livelihood.</w:t>
      </w:r>
    </w:p>
    <w:p w14:paraId="102E34FB">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35. </w:t>
      </w:r>
      <w:r>
        <w:rPr>
          <w:rFonts w:ascii="Times New Roman" w:hAnsi="Times New Roman" w:cs="Times New Roman"/>
          <w:szCs w:val="24"/>
        </w:rPr>
        <w:t>The people's governments at the county level and upwards and their relevant departments shall promote the application of big data for social governance, strengthen public services, improve public governance methods, improve decision-making, management and service capabilities such as macro-control, economic monitoring, market supervision, public services, emergency disaster reduction, epidemic prevention and control, build a new model of digital social governance and promote the construction of new intelligent cities.</w:t>
      </w:r>
    </w:p>
    <w:p w14:paraId="30A97428">
      <w:pPr>
        <w:pStyle w:val="7"/>
        <w:ind w:firstLine="488" w:firstLineChars="200"/>
        <w:rPr>
          <w:rFonts w:ascii="Times New Roman" w:hAnsi="Times New Roman" w:cs="Times New Roman"/>
          <w:szCs w:val="24"/>
        </w:rPr>
      </w:pPr>
      <w:r>
        <w:rPr>
          <w:rFonts w:ascii="Times New Roman" w:hAnsi="Times New Roman" w:cs="Times New Roman"/>
          <w:b/>
          <w:spacing w:val="2"/>
          <w:szCs w:val="24"/>
        </w:rPr>
        <w:t xml:space="preserve">Article </w:t>
      </w:r>
      <w:r>
        <w:rPr>
          <w:rFonts w:ascii="Times New Roman" w:hAnsi="Times New Roman" w:cs="Times New Roman"/>
          <w:b/>
          <w:szCs w:val="24"/>
        </w:rPr>
        <w:t xml:space="preserve">36. </w:t>
      </w:r>
      <w:r>
        <w:rPr>
          <w:rFonts w:ascii="Times New Roman" w:hAnsi="Times New Roman" w:cs="Times New Roman"/>
          <w:szCs w:val="24"/>
        </w:rPr>
        <w:t xml:space="preserve">The </w:t>
      </w:r>
      <w:r>
        <w:rPr>
          <w:rFonts w:ascii="Times New Roman" w:hAnsi="Times New Roman" w:cs="Times New Roman"/>
          <w:spacing w:val="2"/>
          <w:szCs w:val="24"/>
        </w:rPr>
        <w:t xml:space="preserve">people's governments </w:t>
      </w:r>
      <w:r>
        <w:rPr>
          <w:rFonts w:ascii="Times New Roman" w:hAnsi="Times New Roman" w:cs="Times New Roman"/>
          <w:szCs w:val="24"/>
        </w:rPr>
        <w:t xml:space="preserve">at the </w:t>
      </w:r>
      <w:r>
        <w:rPr>
          <w:rFonts w:ascii="Times New Roman" w:hAnsi="Times New Roman" w:cs="Times New Roman"/>
          <w:spacing w:val="2"/>
          <w:szCs w:val="24"/>
        </w:rPr>
        <w:t xml:space="preserve">county level </w:t>
      </w:r>
      <w:r>
        <w:rPr>
          <w:rFonts w:ascii="Times New Roman" w:hAnsi="Times New Roman" w:cs="Times New Roman"/>
          <w:szCs w:val="24"/>
        </w:rPr>
        <w:t xml:space="preserve">and </w:t>
      </w:r>
      <w:r>
        <w:rPr>
          <w:rFonts w:ascii="Times New Roman" w:hAnsi="Times New Roman" w:cs="Times New Roman"/>
          <w:spacing w:val="2"/>
          <w:szCs w:val="24"/>
        </w:rPr>
        <w:t xml:space="preserve">upwards </w:t>
      </w:r>
      <w:r>
        <w:rPr>
          <w:rFonts w:ascii="Times New Roman" w:hAnsi="Times New Roman" w:cs="Times New Roman"/>
          <w:szCs w:val="24"/>
        </w:rPr>
        <w:t xml:space="preserve">and </w:t>
      </w:r>
      <w:r>
        <w:rPr>
          <w:rFonts w:ascii="Times New Roman" w:hAnsi="Times New Roman" w:cs="Times New Roman"/>
          <w:spacing w:val="2"/>
          <w:szCs w:val="24"/>
        </w:rPr>
        <w:t xml:space="preserve">their </w:t>
      </w:r>
      <w:r>
        <w:rPr>
          <w:rFonts w:ascii="Times New Roman" w:hAnsi="Times New Roman" w:cs="Times New Roman"/>
          <w:spacing w:val="3"/>
          <w:szCs w:val="24"/>
        </w:rPr>
        <w:t xml:space="preserve">relevant </w:t>
      </w:r>
      <w:r>
        <w:rPr>
          <w:rFonts w:ascii="Times New Roman" w:hAnsi="Times New Roman" w:cs="Times New Roman"/>
          <w:spacing w:val="4"/>
          <w:szCs w:val="24"/>
        </w:rPr>
        <w:t xml:space="preserve">departments shall strengthen </w:t>
      </w:r>
      <w:r>
        <w:rPr>
          <w:rFonts w:ascii="Times New Roman" w:hAnsi="Times New Roman" w:cs="Times New Roman"/>
          <w:spacing w:val="3"/>
          <w:szCs w:val="24"/>
        </w:rPr>
        <w:t xml:space="preserve">the </w:t>
      </w:r>
      <w:r>
        <w:rPr>
          <w:rFonts w:ascii="Times New Roman" w:hAnsi="Times New Roman" w:cs="Times New Roman"/>
          <w:spacing w:val="4"/>
          <w:szCs w:val="24"/>
        </w:rPr>
        <w:t xml:space="preserve">applied research </w:t>
      </w:r>
      <w:r>
        <w:rPr>
          <w:rFonts w:ascii="Times New Roman" w:hAnsi="Times New Roman" w:cs="Times New Roman"/>
          <w:spacing w:val="2"/>
          <w:szCs w:val="24"/>
        </w:rPr>
        <w:t xml:space="preserve">of </w:t>
      </w:r>
      <w:r>
        <w:rPr>
          <w:rFonts w:ascii="Times New Roman" w:hAnsi="Times New Roman" w:cs="Times New Roman"/>
          <w:spacing w:val="3"/>
          <w:szCs w:val="24"/>
        </w:rPr>
        <w:t xml:space="preserve">big data </w:t>
      </w:r>
      <w:r>
        <w:rPr>
          <w:rFonts w:ascii="Times New Roman" w:hAnsi="Times New Roman" w:cs="Times New Roman"/>
          <w:spacing w:val="2"/>
          <w:szCs w:val="24"/>
        </w:rPr>
        <w:t xml:space="preserve">in </w:t>
      </w:r>
      <w:r>
        <w:rPr>
          <w:rFonts w:ascii="Times New Roman" w:hAnsi="Times New Roman" w:cs="Times New Roman"/>
          <w:spacing w:val="4"/>
          <w:szCs w:val="24"/>
        </w:rPr>
        <w:t xml:space="preserve">administration, optimize </w:t>
      </w:r>
      <w:r>
        <w:rPr>
          <w:rFonts w:ascii="Times New Roman" w:hAnsi="Times New Roman" w:cs="Times New Roman"/>
          <w:spacing w:val="5"/>
          <w:szCs w:val="24"/>
        </w:rPr>
        <w:t xml:space="preserve">the </w:t>
      </w:r>
      <w:r>
        <w:rPr>
          <w:rFonts w:ascii="Times New Roman" w:hAnsi="Times New Roman" w:cs="Times New Roman"/>
          <w:szCs w:val="24"/>
        </w:rPr>
        <w:t>administrative process, promote the decentralization of government power and the transformation of government functions, and improve the level and efficiency of government affairs</w:t>
      </w:r>
      <w:r>
        <w:rPr>
          <w:rFonts w:ascii="Times New Roman" w:hAnsi="Times New Roman" w:cs="Times New Roman"/>
          <w:spacing w:val="-15"/>
          <w:szCs w:val="24"/>
        </w:rPr>
        <w:t xml:space="preserve"> </w:t>
      </w:r>
      <w:r>
        <w:rPr>
          <w:rFonts w:ascii="Times New Roman" w:hAnsi="Times New Roman" w:cs="Times New Roman"/>
          <w:szCs w:val="24"/>
        </w:rPr>
        <w:t>services.</w:t>
      </w:r>
    </w:p>
    <w:p w14:paraId="6912DEAB">
      <w:pPr>
        <w:pStyle w:val="7"/>
        <w:ind w:firstLine="488" w:firstLineChars="200"/>
        <w:rPr>
          <w:rFonts w:ascii="Times New Roman" w:hAnsi="Times New Roman" w:cs="Times New Roman"/>
          <w:szCs w:val="24"/>
        </w:rPr>
      </w:pPr>
      <w:r>
        <w:rPr>
          <w:rFonts w:ascii="Times New Roman" w:hAnsi="Times New Roman" w:cs="Times New Roman"/>
          <w:b/>
          <w:spacing w:val="2"/>
          <w:szCs w:val="24"/>
        </w:rPr>
        <w:t xml:space="preserve">Article </w:t>
      </w:r>
      <w:r>
        <w:rPr>
          <w:rFonts w:ascii="Times New Roman" w:hAnsi="Times New Roman" w:cs="Times New Roman"/>
          <w:b/>
          <w:szCs w:val="24"/>
        </w:rPr>
        <w:t xml:space="preserve">37. </w:t>
      </w:r>
      <w:r>
        <w:rPr>
          <w:rFonts w:ascii="Times New Roman" w:hAnsi="Times New Roman" w:cs="Times New Roman"/>
          <w:szCs w:val="24"/>
        </w:rPr>
        <w:t xml:space="preserve">The </w:t>
      </w:r>
      <w:r>
        <w:rPr>
          <w:rFonts w:ascii="Times New Roman" w:hAnsi="Times New Roman" w:cs="Times New Roman"/>
          <w:spacing w:val="2"/>
          <w:szCs w:val="24"/>
        </w:rPr>
        <w:t xml:space="preserve">people's governments </w:t>
      </w:r>
      <w:r>
        <w:rPr>
          <w:rFonts w:ascii="Times New Roman" w:hAnsi="Times New Roman" w:cs="Times New Roman"/>
          <w:szCs w:val="24"/>
        </w:rPr>
        <w:t xml:space="preserve">at the </w:t>
      </w:r>
      <w:r>
        <w:rPr>
          <w:rFonts w:ascii="Times New Roman" w:hAnsi="Times New Roman" w:cs="Times New Roman"/>
          <w:spacing w:val="2"/>
          <w:szCs w:val="24"/>
        </w:rPr>
        <w:t xml:space="preserve">county level </w:t>
      </w:r>
      <w:r>
        <w:rPr>
          <w:rFonts w:ascii="Times New Roman" w:hAnsi="Times New Roman" w:cs="Times New Roman"/>
          <w:szCs w:val="24"/>
        </w:rPr>
        <w:t xml:space="preserve">and </w:t>
      </w:r>
      <w:r>
        <w:rPr>
          <w:rFonts w:ascii="Times New Roman" w:hAnsi="Times New Roman" w:cs="Times New Roman"/>
          <w:spacing w:val="2"/>
          <w:szCs w:val="24"/>
        </w:rPr>
        <w:t xml:space="preserve">upwards </w:t>
      </w:r>
      <w:r>
        <w:rPr>
          <w:rFonts w:ascii="Times New Roman" w:hAnsi="Times New Roman" w:cs="Times New Roman"/>
          <w:szCs w:val="24"/>
        </w:rPr>
        <w:t xml:space="preserve">and </w:t>
      </w:r>
      <w:r>
        <w:rPr>
          <w:rFonts w:ascii="Times New Roman" w:hAnsi="Times New Roman" w:cs="Times New Roman"/>
          <w:spacing w:val="2"/>
          <w:szCs w:val="24"/>
        </w:rPr>
        <w:t xml:space="preserve">their </w:t>
      </w:r>
      <w:r>
        <w:rPr>
          <w:rFonts w:ascii="Times New Roman" w:hAnsi="Times New Roman" w:cs="Times New Roman"/>
          <w:spacing w:val="3"/>
          <w:szCs w:val="24"/>
        </w:rPr>
        <w:t xml:space="preserve">relevant </w:t>
      </w:r>
      <w:r>
        <w:rPr>
          <w:rFonts w:ascii="Times New Roman" w:hAnsi="Times New Roman" w:cs="Times New Roman"/>
          <w:szCs w:val="24"/>
        </w:rPr>
        <w:t>departments shall promote the construction of social credit systems, collect and gather all kinds of social credit data, promote the sharing and opening of social credit data and the application of marketization, establish and improve the mechanism of joint rewards and punishments for social credit.</w:t>
      </w:r>
    </w:p>
    <w:p w14:paraId="3A321810">
      <w:pPr>
        <w:pStyle w:val="7"/>
        <w:ind w:firstLine="480" w:firstLineChars="200"/>
        <w:rPr>
          <w:rFonts w:ascii="Times New Roman" w:hAnsi="Times New Roman" w:cs="Times New Roman"/>
          <w:szCs w:val="24"/>
        </w:rPr>
      </w:pPr>
    </w:p>
    <w:p w14:paraId="71A46B89">
      <w:pPr>
        <w:pStyle w:val="7"/>
        <w:jc w:val="center"/>
        <w:rPr>
          <w:rFonts w:ascii="Times New Roman" w:hAnsi="Times New Roman" w:cs="Times New Roman"/>
          <w:b/>
          <w:sz w:val="32"/>
          <w:szCs w:val="32"/>
        </w:rPr>
      </w:pPr>
      <w:r>
        <w:rPr>
          <w:rFonts w:ascii="Times New Roman" w:hAnsi="Times New Roman" w:cs="Times New Roman"/>
          <w:b/>
          <w:sz w:val="32"/>
          <w:szCs w:val="32"/>
        </w:rPr>
        <w:t xml:space="preserve">Chapter IV </w:t>
      </w:r>
      <w:r>
        <w:rPr>
          <w:rFonts w:hint="eastAsia" w:ascii="Times New Roman" w:hAnsi="Times New Roman" w:eastAsia="宋体" w:cs="Times New Roman"/>
          <w:b/>
          <w:sz w:val="32"/>
          <w:szCs w:val="32"/>
          <w:lang w:val="en-US" w:eastAsia="zh-CN"/>
        </w:rPr>
        <w:t xml:space="preserve"> </w:t>
      </w:r>
      <w:r>
        <w:rPr>
          <w:rFonts w:ascii="Times New Roman" w:hAnsi="Times New Roman" w:cs="Times New Roman"/>
          <w:b/>
          <w:sz w:val="32"/>
          <w:szCs w:val="32"/>
        </w:rPr>
        <w:t>Promotion Measures</w:t>
      </w:r>
    </w:p>
    <w:p w14:paraId="60EE47D2">
      <w:pPr>
        <w:pStyle w:val="7"/>
        <w:rPr>
          <w:rFonts w:ascii="Times New Roman" w:hAnsi="Times New Roman" w:cs="Times New Roman"/>
          <w:b/>
          <w:szCs w:val="24"/>
        </w:rPr>
      </w:pPr>
    </w:p>
    <w:p w14:paraId="5A9F300E">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38. </w:t>
      </w:r>
      <w:r>
        <w:rPr>
          <w:rFonts w:ascii="Times New Roman" w:hAnsi="Times New Roman" w:cs="Times New Roman"/>
          <w:szCs w:val="24"/>
        </w:rPr>
        <w:t>The provincial people’s government shall strengthen policy guidance, formulate relevant policies and measures to support the development and application of big data, and provide preferential policies on entrepreneurship and employment for the development of big data industry. Provide data resources and application scenarios for big data product applications.</w:t>
      </w:r>
    </w:p>
    <w:p w14:paraId="16B499EE">
      <w:pPr>
        <w:pStyle w:val="7"/>
        <w:ind w:firstLine="516" w:firstLineChars="200"/>
        <w:rPr>
          <w:rFonts w:ascii="Times New Roman" w:hAnsi="Times New Roman" w:cs="Times New Roman"/>
          <w:szCs w:val="24"/>
        </w:rPr>
      </w:pPr>
      <w:r>
        <w:rPr>
          <w:rFonts w:ascii="Times New Roman" w:hAnsi="Times New Roman" w:cs="Times New Roman"/>
          <w:b/>
          <w:spacing w:val="9"/>
          <w:szCs w:val="24"/>
        </w:rPr>
        <w:t xml:space="preserve">Article </w:t>
      </w:r>
      <w:r>
        <w:rPr>
          <w:rFonts w:ascii="Times New Roman" w:hAnsi="Times New Roman" w:cs="Times New Roman"/>
          <w:b/>
          <w:spacing w:val="7"/>
          <w:szCs w:val="24"/>
        </w:rPr>
        <w:t xml:space="preserve">39. </w:t>
      </w:r>
      <w:r>
        <w:rPr>
          <w:rFonts w:ascii="Times New Roman" w:hAnsi="Times New Roman" w:cs="Times New Roman"/>
          <w:spacing w:val="7"/>
          <w:szCs w:val="24"/>
        </w:rPr>
        <w:t xml:space="preserve">The </w:t>
      </w:r>
      <w:r>
        <w:rPr>
          <w:rFonts w:ascii="Times New Roman" w:hAnsi="Times New Roman" w:cs="Times New Roman"/>
          <w:spacing w:val="9"/>
          <w:szCs w:val="24"/>
        </w:rPr>
        <w:t xml:space="preserve">provincial people's government </w:t>
      </w:r>
      <w:r>
        <w:rPr>
          <w:rFonts w:ascii="Times New Roman" w:hAnsi="Times New Roman" w:cs="Times New Roman"/>
          <w:spacing w:val="8"/>
          <w:szCs w:val="24"/>
        </w:rPr>
        <w:t xml:space="preserve">shall </w:t>
      </w:r>
      <w:r>
        <w:rPr>
          <w:rFonts w:ascii="Times New Roman" w:hAnsi="Times New Roman" w:cs="Times New Roman"/>
          <w:spacing w:val="7"/>
          <w:szCs w:val="24"/>
        </w:rPr>
        <w:t xml:space="preserve">set </w:t>
      </w:r>
      <w:r>
        <w:rPr>
          <w:rFonts w:ascii="Times New Roman" w:hAnsi="Times New Roman" w:cs="Times New Roman"/>
          <w:spacing w:val="5"/>
          <w:szCs w:val="24"/>
        </w:rPr>
        <w:t xml:space="preserve">up </w:t>
      </w:r>
      <w:r>
        <w:rPr>
          <w:rFonts w:ascii="Times New Roman" w:hAnsi="Times New Roman" w:cs="Times New Roman"/>
          <w:spacing w:val="9"/>
          <w:szCs w:val="24"/>
        </w:rPr>
        <w:t xml:space="preserve">special </w:t>
      </w:r>
      <w:r>
        <w:rPr>
          <w:rFonts w:ascii="Times New Roman" w:hAnsi="Times New Roman" w:cs="Times New Roman"/>
          <w:spacing w:val="8"/>
          <w:szCs w:val="24"/>
        </w:rPr>
        <w:t xml:space="preserve">funds </w:t>
      </w:r>
      <w:r>
        <w:rPr>
          <w:rFonts w:ascii="Times New Roman" w:hAnsi="Times New Roman" w:cs="Times New Roman"/>
          <w:spacing w:val="7"/>
          <w:szCs w:val="24"/>
        </w:rPr>
        <w:t>for the</w:t>
      </w:r>
      <w:r>
        <w:rPr>
          <w:rFonts w:ascii="Times New Roman" w:hAnsi="Times New Roman" w:cs="Times New Roman"/>
          <w:spacing w:val="66"/>
          <w:szCs w:val="24"/>
        </w:rPr>
        <w:t xml:space="preserve"> </w:t>
      </w:r>
      <w:r>
        <w:rPr>
          <w:rFonts w:ascii="Times New Roman" w:hAnsi="Times New Roman" w:cs="Times New Roman"/>
          <w:szCs w:val="24"/>
        </w:rPr>
        <w:t xml:space="preserve">construction of digital Jilin, with emphasis on supporting the construction of digital government, the </w:t>
      </w:r>
      <w:r>
        <w:rPr>
          <w:rFonts w:ascii="Times New Roman" w:hAnsi="Times New Roman" w:cs="Times New Roman"/>
          <w:spacing w:val="2"/>
          <w:szCs w:val="24"/>
        </w:rPr>
        <w:t xml:space="preserve">development </w:t>
      </w:r>
      <w:r>
        <w:rPr>
          <w:rFonts w:ascii="Times New Roman" w:hAnsi="Times New Roman" w:cs="Times New Roman"/>
          <w:szCs w:val="24"/>
        </w:rPr>
        <w:t xml:space="preserve">and </w:t>
      </w:r>
      <w:r>
        <w:rPr>
          <w:rFonts w:ascii="Times New Roman" w:hAnsi="Times New Roman" w:cs="Times New Roman"/>
          <w:spacing w:val="2"/>
          <w:szCs w:val="24"/>
        </w:rPr>
        <w:t xml:space="preserve">application </w:t>
      </w:r>
      <w:r>
        <w:rPr>
          <w:rFonts w:ascii="Times New Roman" w:hAnsi="Times New Roman" w:cs="Times New Roman"/>
          <w:szCs w:val="24"/>
        </w:rPr>
        <w:t xml:space="preserve">of big </w:t>
      </w:r>
      <w:r>
        <w:rPr>
          <w:rFonts w:ascii="Times New Roman" w:hAnsi="Times New Roman" w:cs="Times New Roman"/>
          <w:spacing w:val="2"/>
          <w:szCs w:val="24"/>
        </w:rPr>
        <w:t xml:space="preserve">data research </w:t>
      </w:r>
      <w:r>
        <w:rPr>
          <w:rFonts w:ascii="Times New Roman" w:hAnsi="Times New Roman" w:cs="Times New Roman"/>
          <w:szCs w:val="24"/>
        </w:rPr>
        <w:t xml:space="preserve">and </w:t>
      </w:r>
      <w:r>
        <w:rPr>
          <w:rFonts w:ascii="Times New Roman" w:hAnsi="Times New Roman" w:cs="Times New Roman"/>
          <w:spacing w:val="2"/>
          <w:szCs w:val="24"/>
        </w:rPr>
        <w:t xml:space="preserve">standard-setting, </w:t>
      </w:r>
      <w:r>
        <w:rPr>
          <w:rFonts w:ascii="Times New Roman" w:hAnsi="Times New Roman" w:cs="Times New Roman"/>
          <w:szCs w:val="24"/>
        </w:rPr>
        <w:t xml:space="preserve">the </w:t>
      </w:r>
      <w:r>
        <w:rPr>
          <w:rFonts w:ascii="Times New Roman" w:hAnsi="Times New Roman" w:cs="Times New Roman"/>
          <w:spacing w:val="2"/>
          <w:szCs w:val="24"/>
        </w:rPr>
        <w:t xml:space="preserve">construction </w:t>
      </w:r>
      <w:r>
        <w:rPr>
          <w:rFonts w:ascii="Times New Roman" w:hAnsi="Times New Roman" w:cs="Times New Roman"/>
          <w:spacing w:val="3"/>
          <w:szCs w:val="24"/>
        </w:rPr>
        <w:t xml:space="preserve">of </w:t>
      </w:r>
      <w:r>
        <w:rPr>
          <w:rFonts w:ascii="Times New Roman" w:hAnsi="Times New Roman" w:cs="Times New Roman"/>
          <w:szCs w:val="24"/>
        </w:rPr>
        <w:t>industrial chain, the construction of major application demonstration projects, and the incubation of entrepreneurship. The people's governments of cities which are divided into district, autonomous prefectures and counties may set up special funds for the development and application of big data as needed.</w:t>
      </w:r>
    </w:p>
    <w:p w14:paraId="1438F9AF">
      <w:pPr>
        <w:pStyle w:val="7"/>
        <w:ind w:firstLine="480" w:firstLineChars="200"/>
        <w:rPr>
          <w:rFonts w:ascii="Times New Roman" w:hAnsi="Times New Roman" w:cs="Times New Roman"/>
          <w:szCs w:val="24"/>
        </w:rPr>
      </w:pPr>
      <w:r>
        <w:rPr>
          <w:rFonts w:ascii="Times New Roman" w:hAnsi="Times New Roman" w:cs="Times New Roman"/>
          <w:szCs w:val="24"/>
        </w:rPr>
        <w:t>The people's governments at the county level and upwards shall set up guidance funds for big data development in accordance with law to guide social capital investment in the development and application of big data. Venture capital funds shall be encouraged to invest in big data industry and set up special funds in big data industry.</w:t>
      </w:r>
    </w:p>
    <w:p w14:paraId="75AE589F">
      <w:pPr>
        <w:pStyle w:val="7"/>
        <w:ind w:firstLine="500" w:firstLineChars="200"/>
        <w:rPr>
          <w:rFonts w:ascii="Times New Roman" w:hAnsi="Times New Roman" w:cs="Times New Roman"/>
          <w:szCs w:val="24"/>
        </w:rPr>
      </w:pPr>
      <w:r>
        <w:rPr>
          <w:rFonts w:ascii="Times New Roman" w:hAnsi="Times New Roman" w:cs="Times New Roman"/>
          <w:spacing w:val="5"/>
          <w:szCs w:val="24"/>
        </w:rPr>
        <w:t xml:space="preserve">The </w:t>
      </w:r>
      <w:r>
        <w:rPr>
          <w:rFonts w:ascii="Times New Roman" w:hAnsi="Times New Roman" w:cs="Times New Roman"/>
          <w:spacing w:val="7"/>
          <w:szCs w:val="24"/>
        </w:rPr>
        <w:t xml:space="preserve">people's governments </w:t>
      </w:r>
      <w:r>
        <w:rPr>
          <w:rFonts w:ascii="Times New Roman" w:hAnsi="Times New Roman" w:cs="Times New Roman"/>
          <w:spacing w:val="4"/>
          <w:szCs w:val="24"/>
        </w:rPr>
        <w:t xml:space="preserve">at </w:t>
      </w:r>
      <w:r>
        <w:rPr>
          <w:rFonts w:ascii="Times New Roman" w:hAnsi="Times New Roman" w:cs="Times New Roman"/>
          <w:spacing w:val="5"/>
          <w:szCs w:val="24"/>
        </w:rPr>
        <w:t xml:space="preserve">the </w:t>
      </w:r>
      <w:r>
        <w:rPr>
          <w:rFonts w:ascii="Times New Roman" w:hAnsi="Times New Roman" w:cs="Times New Roman"/>
          <w:spacing w:val="6"/>
          <w:szCs w:val="24"/>
        </w:rPr>
        <w:t xml:space="preserve">county level </w:t>
      </w:r>
      <w:r>
        <w:rPr>
          <w:rFonts w:ascii="Times New Roman" w:hAnsi="Times New Roman" w:cs="Times New Roman"/>
          <w:spacing w:val="5"/>
          <w:szCs w:val="24"/>
        </w:rPr>
        <w:t xml:space="preserve">and </w:t>
      </w:r>
      <w:r>
        <w:rPr>
          <w:rFonts w:ascii="Times New Roman" w:hAnsi="Times New Roman" w:cs="Times New Roman"/>
          <w:spacing w:val="6"/>
          <w:szCs w:val="24"/>
        </w:rPr>
        <w:t xml:space="preserve">upwards shall </w:t>
      </w:r>
      <w:r>
        <w:rPr>
          <w:rFonts w:ascii="Times New Roman" w:hAnsi="Times New Roman" w:cs="Times New Roman"/>
          <w:spacing w:val="7"/>
          <w:szCs w:val="24"/>
        </w:rPr>
        <w:t xml:space="preserve">encourage </w:t>
      </w:r>
      <w:r>
        <w:rPr>
          <w:rFonts w:ascii="Times New Roman" w:hAnsi="Times New Roman" w:cs="Times New Roman"/>
          <w:spacing w:val="8"/>
          <w:szCs w:val="24"/>
        </w:rPr>
        <w:t xml:space="preserve">financial </w:t>
      </w:r>
      <w:r>
        <w:rPr>
          <w:rFonts w:ascii="Times New Roman" w:hAnsi="Times New Roman" w:cs="Times New Roman"/>
          <w:szCs w:val="24"/>
        </w:rPr>
        <w:t xml:space="preserve">institutions to innovate financial products, improve financial services, and increase credit support for big </w:t>
      </w:r>
      <w:r>
        <w:rPr>
          <w:rFonts w:ascii="Times New Roman" w:hAnsi="Times New Roman" w:cs="Times New Roman"/>
          <w:spacing w:val="2"/>
          <w:szCs w:val="24"/>
        </w:rPr>
        <w:t xml:space="preserve">data development </w:t>
      </w:r>
      <w:r>
        <w:rPr>
          <w:rFonts w:ascii="Times New Roman" w:hAnsi="Times New Roman" w:cs="Times New Roman"/>
          <w:szCs w:val="24"/>
        </w:rPr>
        <w:t xml:space="preserve">and </w:t>
      </w:r>
      <w:r>
        <w:rPr>
          <w:rFonts w:ascii="Times New Roman" w:hAnsi="Times New Roman" w:cs="Times New Roman"/>
          <w:spacing w:val="2"/>
          <w:szCs w:val="24"/>
        </w:rPr>
        <w:t xml:space="preserve">application projects; encourage social funds </w:t>
      </w:r>
      <w:r>
        <w:rPr>
          <w:rFonts w:ascii="Times New Roman" w:hAnsi="Times New Roman" w:cs="Times New Roman"/>
          <w:szCs w:val="24"/>
        </w:rPr>
        <w:t xml:space="preserve">to </w:t>
      </w:r>
      <w:r>
        <w:rPr>
          <w:rFonts w:ascii="Times New Roman" w:hAnsi="Times New Roman" w:cs="Times New Roman"/>
          <w:spacing w:val="2"/>
          <w:szCs w:val="24"/>
        </w:rPr>
        <w:t xml:space="preserve">participate </w:t>
      </w:r>
      <w:r>
        <w:rPr>
          <w:rFonts w:ascii="Times New Roman" w:hAnsi="Times New Roman" w:cs="Times New Roman"/>
          <w:szCs w:val="24"/>
        </w:rPr>
        <w:t xml:space="preserve">in </w:t>
      </w:r>
      <w:r>
        <w:rPr>
          <w:rFonts w:ascii="Times New Roman" w:hAnsi="Times New Roman" w:cs="Times New Roman"/>
          <w:spacing w:val="3"/>
          <w:szCs w:val="24"/>
        </w:rPr>
        <w:t xml:space="preserve">the development </w:t>
      </w:r>
      <w:r>
        <w:rPr>
          <w:rFonts w:ascii="Times New Roman" w:hAnsi="Times New Roman" w:cs="Times New Roman"/>
          <w:spacing w:val="2"/>
          <w:szCs w:val="24"/>
        </w:rPr>
        <w:t xml:space="preserve">and </w:t>
      </w:r>
      <w:r>
        <w:rPr>
          <w:rFonts w:ascii="Times New Roman" w:hAnsi="Times New Roman" w:cs="Times New Roman"/>
          <w:spacing w:val="3"/>
          <w:szCs w:val="24"/>
        </w:rPr>
        <w:t xml:space="preserve">application </w:t>
      </w:r>
      <w:r>
        <w:rPr>
          <w:rFonts w:ascii="Times New Roman" w:hAnsi="Times New Roman" w:cs="Times New Roman"/>
          <w:szCs w:val="24"/>
        </w:rPr>
        <w:t xml:space="preserve">of </w:t>
      </w:r>
      <w:r>
        <w:rPr>
          <w:rFonts w:ascii="Times New Roman" w:hAnsi="Times New Roman" w:cs="Times New Roman"/>
          <w:spacing w:val="2"/>
          <w:szCs w:val="24"/>
        </w:rPr>
        <w:t xml:space="preserve">big </w:t>
      </w:r>
      <w:r>
        <w:rPr>
          <w:rFonts w:ascii="Times New Roman" w:hAnsi="Times New Roman" w:cs="Times New Roman"/>
          <w:spacing w:val="3"/>
          <w:szCs w:val="24"/>
        </w:rPr>
        <w:t xml:space="preserve">data </w:t>
      </w:r>
      <w:r>
        <w:rPr>
          <w:rFonts w:ascii="Times New Roman" w:hAnsi="Times New Roman" w:cs="Times New Roman"/>
          <w:szCs w:val="24"/>
        </w:rPr>
        <w:t xml:space="preserve">by </w:t>
      </w:r>
      <w:r>
        <w:rPr>
          <w:rFonts w:ascii="Times New Roman" w:hAnsi="Times New Roman" w:cs="Times New Roman"/>
          <w:spacing w:val="3"/>
          <w:szCs w:val="24"/>
        </w:rPr>
        <w:t xml:space="preserve">means </w:t>
      </w:r>
      <w:r>
        <w:rPr>
          <w:rFonts w:ascii="Times New Roman" w:hAnsi="Times New Roman" w:cs="Times New Roman"/>
          <w:szCs w:val="24"/>
        </w:rPr>
        <w:t xml:space="preserve">of </w:t>
      </w:r>
      <w:r>
        <w:rPr>
          <w:rFonts w:ascii="Times New Roman" w:hAnsi="Times New Roman" w:cs="Times New Roman"/>
          <w:spacing w:val="3"/>
          <w:szCs w:val="24"/>
        </w:rPr>
        <w:t xml:space="preserve">venture capital, venture capital, equity </w:t>
      </w:r>
      <w:r>
        <w:rPr>
          <w:rFonts w:ascii="Times New Roman" w:hAnsi="Times New Roman" w:cs="Times New Roman"/>
          <w:spacing w:val="6"/>
          <w:szCs w:val="24"/>
        </w:rPr>
        <w:t xml:space="preserve">investment, </w:t>
      </w:r>
      <w:r>
        <w:rPr>
          <w:rFonts w:ascii="Times New Roman" w:hAnsi="Times New Roman" w:cs="Times New Roman"/>
          <w:spacing w:val="5"/>
          <w:szCs w:val="24"/>
        </w:rPr>
        <w:t xml:space="preserve">etc.; </w:t>
      </w:r>
      <w:r>
        <w:rPr>
          <w:rFonts w:ascii="Times New Roman" w:hAnsi="Times New Roman" w:cs="Times New Roman"/>
          <w:spacing w:val="6"/>
          <w:szCs w:val="24"/>
        </w:rPr>
        <w:t xml:space="preserve">support qualified </w:t>
      </w:r>
      <w:r>
        <w:rPr>
          <w:rFonts w:ascii="Times New Roman" w:hAnsi="Times New Roman" w:cs="Times New Roman"/>
          <w:spacing w:val="4"/>
          <w:szCs w:val="24"/>
        </w:rPr>
        <w:t xml:space="preserve">big </w:t>
      </w:r>
      <w:r>
        <w:rPr>
          <w:rFonts w:ascii="Times New Roman" w:hAnsi="Times New Roman" w:cs="Times New Roman"/>
          <w:spacing w:val="5"/>
          <w:szCs w:val="24"/>
        </w:rPr>
        <w:t xml:space="preserve">data </w:t>
      </w:r>
      <w:r>
        <w:rPr>
          <w:rFonts w:ascii="Times New Roman" w:hAnsi="Times New Roman" w:cs="Times New Roman"/>
          <w:spacing w:val="6"/>
          <w:szCs w:val="24"/>
        </w:rPr>
        <w:t xml:space="preserve">enterprises </w:t>
      </w:r>
      <w:r>
        <w:rPr>
          <w:rFonts w:ascii="Times New Roman" w:hAnsi="Times New Roman" w:cs="Times New Roman"/>
          <w:spacing w:val="3"/>
          <w:szCs w:val="24"/>
        </w:rPr>
        <w:t xml:space="preserve">to </w:t>
      </w:r>
      <w:r>
        <w:rPr>
          <w:rFonts w:ascii="Times New Roman" w:hAnsi="Times New Roman" w:cs="Times New Roman"/>
          <w:spacing w:val="5"/>
          <w:szCs w:val="24"/>
        </w:rPr>
        <w:t xml:space="preserve">enter </w:t>
      </w:r>
      <w:r>
        <w:rPr>
          <w:rFonts w:ascii="Times New Roman" w:hAnsi="Times New Roman" w:cs="Times New Roman"/>
          <w:spacing w:val="6"/>
          <w:szCs w:val="24"/>
        </w:rPr>
        <w:t xml:space="preserve">capital </w:t>
      </w:r>
      <w:r>
        <w:rPr>
          <w:rFonts w:ascii="Times New Roman" w:hAnsi="Times New Roman" w:cs="Times New Roman"/>
          <w:spacing w:val="5"/>
          <w:szCs w:val="24"/>
        </w:rPr>
        <w:t xml:space="preserve">market </w:t>
      </w:r>
      <w:r>
        <w:rPr>
          <w:rFonts w:ascii="Times New Roman" w:hAnsi="Times New Roman" w:cs="Times New Roman"/>
          <w:spacing w:val="6"/>
          <w:szCs w:val="24"/>
        </w:rPr>
        <w:t xml:space="preserve">financing </w:t>
      </w:r>
      <w:r>
        <w:rPr>
          <w:rFonts w:ascii="Times New Roman" w:hAnsi="Times New Roman" w:cs="Times New Roman"/>
          <w:spacing w:val="3"/>
          <w:szCs w:val="24"/>
        </w:rPr>
        <w:t xml:space="preserve">in </w:t>
      </w:r>
      <w:r>
        <w:rPr>
          <w:rFonts w:ascii="Times New Roman" w:hAnsi="Times New Roman" w:cs="Times New Roman"/>
          <w:szCs w:val="24"/>
        </w:rPr>
        <w:t>accordance with</w:t>
      </w:r>
      <w:r>
        <w:rPr>
          <w:rFonts w:ascii="Times New Roman" w:hAnsi="Times New Roman" w:cs="Times New Roman"/>
          <w:spacing w:val="-2"/>
          <w:szCs w:val="24"/>
        </w:rPr>
        <w:t xml:space="preserve"> </w:t>
      </w:r>
      <w:r>
        <w:rPr>
          <w:rFonts w:ascii="Times New Roman" w:hAnsi="Times New Roman" w:cs="Times New Roman"/>
          <w:spacing w:val="-4"/>
          <w:szCs w:val="24"/>
        </w:rPr>
        <w:t>law.</w:t>
      </w:r>
    </w:p>
    <w:p w14:paraId="75A603ED">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40. </w:t>
      </w:r>
      <w:r>
        <w:rPr>
          <w:rFonts w:ascii="Times New Roman" w:hAnsi="Times New Roman" w:cs="Times New Roman"/>
          <w:szCs w:val="24"/>
        </w:rPr>
        <w:t>The people's governments at the county level and upwards shall support major application demonstration projects and innovative R&amp;D projects to carry out financing through the comprehensive application of venture capital, equity investment, guarantee loans, loan discount interest, science and technology insurance, and support large data enterprises to participate in the application of state special fund projects.</w:t>
      </w:r>
    </w:p>
    <w:p w14:paraId="7F831366">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41. </w:t>
      </w:r>
      <w:r>
        <w:rPr>
          <w:rFonts w:ascii="Times New Roman" w:hAnsi="Times New Roman" w:cs="Times New Roman"/>
          <w:szCs w:val="24"/>
        </w:rPr>
        <w:t xml:space="preserve">The provincial people’s government shall, as a whole, promote the construction  of information infrastructure, give priority to the improvement of basic communication networks </w:t>
      </w:r>
      <w:r>
        <w:rPr>
          <w:rFonts w:ascii="Times New Roman" w:hAnsi="Times New Roman" w:cs="Times New Roman"/>
          <w:spacing w:val="3"/>
          <w:szCs w:val="24"/>
        </w:rPr>
        <w:t xml:space="preserve">such </w:t>
      </w:r>
      <w:r>
        <w:rPr>
          <w:rFonts w:ascii="Times New Roman" w:hAnsi="Times New Roman" w:cs="Times New Roman"/>
          <w:spacing w:val="2"/>
          <w:szCs w:val="24"/>
        </w:rPr>
        <w:t xml:space="preserve">as </w:t>
      </w:r>
      <w:r>
        <w:rPr>
          <w:rFonts w:ascii="Times New Roman" w:hAnsi="Times New Roman" w:cs="Times New Roman"/>
          <w:spacing w:val="4"/>
          <w:szCs w:val="24"/>
        </w:rPr>
        <w:t xml:space="preserve">communications, radio </w:t>
      </w:r>
      <w:r>
        <w:rPr>
          <w:rFonts w:ascii="Times New Roman" w:hAnsi="Times New Roman" w:cs="Times New Roman"/>
          <w:spacing w:val="3"/>
          <w:szCs w:val="24"/>
        </w:rPr>
        <w:t xml:space="preserve">and </w:t>
      </w:r>
      <w:r>
        <w:rPr>
          <w:rFonts w:ascii="Times New Roman" w:hAnsi="Times New Roman" w:cs="Times New Roman"/>
          <w:spacing w:val="4"/>
          <w:szCs w:val="24"/>
        </w:rPr>
        <w:t xml:space="preserve">television, speed </w:t>
      </w:r>
      <w:r>
        <w:rPr>
          <w:rFonts w:ascii="Times New Roman" w:hAnsi="Times New Roman" w:cs="Times New Roman"/>
          <w:spacing w:val="2"/>
          <w:szCs w:val="24"/>
        </w:rPr>
        <w:t xml:space="preserve">up </w:t>
      </w:r>
      <w:r>
        <w:rPr>
          <w:rFonts w:ascii="Times New Roman" w:hAnsi="Times New Roman" w:cs="Times New Roman"/>
          <w:spacing w:val="3"/>
          <w:szCs w:val="24"/>
        </w:rPr>
        <w:t xml:space="preserve">the </w:t>
      </w:r>
      <w:r>
        <w:rPr>
          <w:rFonts w:ascii="Times New Roman" w:hAnsi="Times New Roman" w:cs="Times New Roman"/>
          <w:spacing w:val="4"/>
          <w:szCs w:val="24"/>
        </w:rPr>
        <w:t xml:space="preserve">construction </w:t>
      </w:r>
      <w:r>
        <w:rPr>
          <w:rFonts w:ascii="Times New Roman" w:hAnsi="Times New Roman" w:cs="Times New Roman"/>
          <w:spacing w:val="2"/>
          <w:szCs w:val="24"/>
        </w:rPr>
        <w:t xml:space="preserve">of </w:t>
      </w:r>
      <w:r>
        <w:rPr>
          <w:rFonts w:ascii="Times New Roman" w:hAnsi="Times New Roman" w:cs="Times New Roman"/>
          <w:spacing w:val="3"/>
          <w:szCs w:val="24"/>
        </w:rPr>
        <w:t xml:space="preserve">key </w:t>
      </w:r>
      <w:r>
        <w:rPr>
          <w:rFonts w:ascii="Times New Roman" w:hAnsi="Times New Roman" w:cs="Times New Roman"/>
          <w:spacing w:val="5"/>
          <w:szCs w:val="24"/>
        </w:rPr>
        <w:t xml:space="preserve">information </w:t>
      </w:r>
      <w:r>
        <w:rPr>
          <w:rFonts w:ascii="Times New Roman" w:hAnsi="Times New Roman" w:cs="Times New Roman"/>
          <w:szCs w:val="24"/>
        </w:rPr>
        <w:t>infrastructure such as big data, cloud computing and the Internet of things, co-ordinate the layout of the next generation of information infrastructure such as mobile communication technology and artificial intelligence, and promote the co-construction, sharing and interconnection of information infrastructure.</w:t>
      </w:r>
    </w:p>
    <w:p w14:paraId="5B6433CB">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42. </w:t>
      </w:r>
      <w:r>
        <w:rPr>
          <w:rFonts w:ascii="Times New Roman" w:hAnsi="Times New Roman" w:cs="Times New Roman"/>
          <w:szCs w:val="24"/>
        </w:rPr>
        <w:t>The people's governments at the county level and upwards shall incorporate the big data development and application projects into the land and space planning, give priority to the annual land use plan targets, and implement relevant policies to reduce the cost of land use in enterprises.</w:t>
      </w:r>
    </w:p>
    <w:p w14:paraId="1698AF50">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43. </w:t>
      </w:r>
      <w:r>
        <w:rPr>
          <w:rFonts w:ascii="Times New Roman" w:hAnsi="Times New Roman" w:cs="Times New Roman"/>
          <w:szCs w:val="24"/>
        </w:rPr>
        <w:t xml:space="preserve">The electricity for computer rooms of big data enterprise shall be incorporated into the large industrial electricity for overall planning; enterprises engaged in the </w:t>
      </w:r>
      <w:r>
        <w:rPr>
          <w:rFonts w:ascii="Times New Roman" w:hAnsi="Times New Roman" w:cs="Times New Roman"/>
          <w:spacing w:val="2"/>
          <w:szCs w:val="24"/>
        </w:rPr>
        <w:t xml:space="preserve">construction </w:t>
      </w:r>
      <w:r>
        <w:rPr>
          <w:rFonts w:hint="eastAsia" w:ascii="Times New Roman" w:hAnsi="Times New Roman" w:eastAsia="宋体" w:cs="Times New Roman"/>
          <w:spacing w:val="2"/>
          <w:szCs w:val="24"/>
          <w:lang w:val="en-US" w:eastAsia="zh-CN"/>
        </w:rPr>
        <w:t>o</w:t>
      </w:r>
      <w:r>
        <w:rPr>
          <w:rFonts w:ascii="Times New Roman" w:hAnsi="Times New Roman" w:cs="Times New Roman"/>
          <w:szCs w:val="24"/>
        </w:rPr>
        <w:t>f data centers shall be preferentially listed into the scope of direct power supply for large users enjoying preferential electricity price policies; priority shall be given to the power supply of data center project, and supports shall be offered to the construction of related power</w:t>
      </w:r>
      <w:r>
        <w:rPr>
          <w:rFonts w:ascii="Times New Roman" w:hAnsi="Times New Roman" w:cs="Times New Roman"/>
          <w:spacing w:val="-9"/>
          <w:szCs w:val="24"/>
        </w:rPr>
        <w:t xml:space="preserve"> </w:t>
      </w:r>
      <w:r>
        <w:rPr>
          <w:rFonts w:ascii="Times New Roman" w:hAnsi="Times New Roman" w:cs="Times New Roman"/>
          <w:szCs w:val="24"/>
        </w:rPr>
        <w:t>facilities.</w:t>
      </w:r>
    </w:p>
    <w:p w14:paraId="32BE4D34">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44. </w:t>
      </w:r>
      <w:r>
        <w:rPr>
          <w:rFonts w:ascii="Times New Roman" w:hAnsi="Times New Roman" w:cs="Times New Roman"/>
          <w:szCs w:val="24"/>
        </w:rPr>
        <w:t>The people's governments at the county level and upwards shall formulate and implement plans for the introduction and training of talents in the field of big data, rely on big data R&amp;D</w:t>
      </w:r>
      <w:r>
        <w:rPr>
          <w:rFonts w:ascii="Times New Roman" w:hAnsi="Times New Roman" w:cs="Times New Roman"/>
          <w:spacing w:val="-7"/>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industrialization</w:t>
      </w:r>
      <w:r>
        <w:rPr>
          <w:rFonts w:ascii="Times New Roman" w:hAnsi="Times New Roman" w:cs="Times New Roman"/>
          <w:spacing w:val="-7"/>
          <w:szCs w:val="24"/>
        </w:rPr>
        <w:t xml:space="preserve"> </w:t>
      </w:r>
      <w:r>
        <w:rPr>
          <w:rFonts w:ascii="Times New Roman" w:hAnsi="Times New Roman" w:cs="Times New Roman"/>
          <w:szCs w:val="24"/>
        </w:rPr>
        <w:t>projects</w:t>
      </w:r>
      <w:r>
        <w:rPr>
          <w:rFonts w:ascii="Times New Roman" w:hAnsi="Times New Roman" w:cs="Times New Roman"/>
          <w:spacing w:val="-6"/>
          <w:szCs w:val="24"/>
        </w:rPr>
        <w:t xml:space="preserve"> </w:t>
      </w:r>
      <w:r>
        <w:rPr>
          <w:rFonts w:ascii="Times New Roman" w:hAnsi="Times New Roman" w:cs="Times New Roman"/>
          <w:szCs w:val="24"/>
        </w:rPr>
        <w:t>to</w:t>
      </w:r>
      <w:r>
        <w:rPr>
          <w:rFonts w:ascii="Times New Roman" w:hAnsi="Times New Roman" w:cs="Times New Roman"/>
          <w:spacing w:val="-7"/>
          <w:szCs w:val="24"/>
        </w:rPr>
        <w:t xml:space="preserve"> </w:t>
      </w:r>
      <w:r>
        <w:rPr>
          <w:rFonts w:ascii="Times New Roman" w:hAnsi="Times New Roman" w:cs="Times New Roman"/>
          <w:szCs w:val="24"/>
        </w:rPr>
        <w:t>introduce</w:t>
      </w:r>
      <w:r>
        <w:rPr>
          <w:rFonts w:ascii="Times New Roman" w:hAnsi="Times New Roman" w:cs="Times New Roman"/>
          <w:spacing w:val="-7"/>
          <w:szCs w:val="24"/>
        </w:rPr>
        <w:t xml:space="preserve"> </w:t>
      </w:r>
      <w:r>
        <w:rPr>
          <w:rFonts w:ascii="Times New Roman" w:hAnsi="Times New Roman" w:cs="Times New Roman"/>
          <w:szCs w:val="24"/>
        </w:rPr>
        <w:t>leading</w:t>
      </w:r>
      <w:r>
        <w:rPr>
          <w:rFonts w:ascii="Times New Roman" w:hAnsi="Times New Roman" w:cs="Times New Roman"/>
          <w:spacing w:val="-6"/>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high-end</w:t>
      </w:r>
      <w:r>
        <w:rPr>
          <w:rFonts w:ascii="Times New Roman" w:hAnsi="Times New Roman" w:cs="Times New Roman"/>
          <w:spacing w:val="-7"/>
          <w:szCs w:val="24"/>
        </w:rPr>
        <w:t xml:space="preserve"> </w:t>
      </w:r>
      <w:r>
        <w:rPr>
          <w:rFonts w:ascii="Times New Roman" w:hAnsi="Times New Roman" w:cs="Times New Roman"/>
          <w:szCs w:val="24"/>
        </w:rPr>
        <w:t>talents,</w:t>
      </w:r>
      <w:r>
        <w:rPr>
          <w:rFonts w:ascii="Times New Roman" w:hAnsi="Times New Roman" w:cs="Times New Roman"/>
          <w:spacing w:val="-6"/>
          <w:szCs w:val="24"/>
        </w:rPr>
        <w:t xml:space="preserve"> </w:t>
      </w:r>
      <w:r>
        <w:rPr>
          <w:rFonts w:ascii="Times New Roman" w:hAnsi="Times New Roman" w:cs="Times New Roman"/>
          <w:szCs w:val="24"/>
        </w:rPr>
        <w:t>strengthen</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training of local talents, pay attention to the introduction and training of talent teams, and create favorable conditions for their teaching, scientific research and entrepreneurial</w:t>
      </w:r>
      <w:r>
        <w:rPr>
          <w:rFonts w:ascii="Times New Roman" w:hAnsi="Times New Roman" w:cs="Times New Roman"/>
          <w:spacing w:val="-5"/>
          <w:szCs w:val="24"/>
        </w:rPr>
        <w:t xml:space="preserve"> </w:t>
      </w:r>
      <w:r>
        <w:rPr>
          <w:rFonts w:ascii="Times New Roman" w:hAnsi="Times New Roman" w:cs="Times New Roman"/>
          <w:szCs w:val="24"/>
        </w:rPr>
        <w:t>innovation.</w:t>
      </w:r>
    </w:p>
    <w:p w14:paraId="62FD2192">
      <w:pPr>
        <w:pStyle w:val="7"/>
        <w:ind w:firstLine="480" w:firstLineChars="200"/>
        <w:rPr>
          <w:rFonts w:ascii="Times New Roman" w:hAnsi="Times New Roman" w:cs="Times New Roman"/>
          <w:szCs w:val="24"/>
        </w:rPr>
      </w:pPr>
      <w:r>
        <w:rPr>
          <w:rFonts w:ascii="Times New Roman" w:hAnsi="Times New Roman" w:cs="Times New Roman"/>
          <w:szCs w:val="24"/>
        </w:rPr>
        <w:t>Scientific research institutes shall be supported to cultivate innovative, entrepreneurial and technical talents in the field of big data; institutions of higher learning and vocational colleges shall be encouraged to speed up the construction of big data related professional disciplines, and train basic and applied talents in the field of big data.</w:t>
      </w:r>
    </w:p>
    <w:p w14:paraId="2D1BC4C6">
      <w:pPr>
        <w:pStyle w:val="7"/>
        <w:ind w:firstLine="480" w:firstLineChars="200"/>
        <w:rPr>
          <w:rFonts w:ascii="Times New Roman" w:hAnsi="Times New Roman" w:eastAsia="宋体" w:cs="Times New Roman"/>
          <w:szCs w:val="24"/>
        </w:rPr>
      </w:pPr>
      <w:r>
        <w:rPr>
          <w:rFonts w:ascii="Times New Roman" w:hAnsi="Times New Roman" w:cs="Times New Roman"/>
          <w:szCs w:val="24"/>
        </w:rPr>
        <w:t>Institutions of higher learning, vocational colleges, scientific research institutions and enterprises shall be encouraged to cooperatively set up big data related majors and establish training bases to train professionals in the field of big data</w:t>
      </w:r>
      <w:r>
        <w:rPr>
          <w:rFonts w:hint="eastAsia" w:ascii="Times New Roman" w:hAnsi="Times New Roman" w:eastAsia="宋体" w:cs="Times New Roman"/>
          <w:szCs w:val="24"/>
        </w:rPr>
        <w:t>.</w:t>
      </w:r>
    </w:p>
    <w:p w14:paraId="34A5CFF3">
      <w:pPr>
        <w:pStyle w:val="7"/>
        <w:ind w:firstLine="504" w:firstLineChars="200"/>
        <w:rPr>
          <w:rFonts w:ascii="Times New Roman" w:hAnsi="Times New Roman" w:cs="Times New Roman"/>
          <w:szCs w:val="24"/>
        </w:rPr>
      </w:pPr>
      <w:r>
        <w:rPr>
          <w:rFonts w:ascii="Times New Roman" w:hAnsi="Times New Roman" w:cs="Times New Roman"/>
          <w:b/>
          <w:spacing w:val="6"/>
          <w:szCs w:val="24"/>
        </w:rPr>
        <w:t xml:space="preserve">Article </w:t>
      </w:r>
      <w:r>
        <w:rPr>
          <w:rFonts w:ascii="Times New Roman" w:hAnsi="Times New Roman" w:cs="Times New Roman"/>
          <w:b/>
          <w:spacing w:val="5"/>
          <w:szCs w:val="24"/>
        </w:rPr>
        <w:t xml:space="preserve">45. </w:t>
      </w:r>
      <w:r>
        <w:rPr>
          <w:rFonts w:ascii="Times New Roman" w:hAnsi="Times New Roman" w:cs="Times New Roman"/>
          <w:spacing w:val="5"/>
          <w:szCs w:val="24"/>
        </w:rPr>
        <w:t xml:space="preserve">The </w:t>
      </w:r>
      <w:r>
        <w:rPr>
          <w:rFonts w:ascii="Times New Roman" w:hAnsi="Times New Roman" w:cs="Times New Roman"/>
          <w:spacing w:val="7"/>
          <w:szCs w:val="24"/>
        </w:rPr>
        <w:t xml:space="preserve">provincial </w:t>
      </w:r>
      <w:r>
        <w:rPr>
          <w:rFonts w:ascii="Times New Roman" w:hAnsi="Times New Roman" w:cs="Times New Roman"/>
          <w:spacing w:val="5"/>
          <w:szCs w:val="24"/>
        </w:rPr>
        <w:t xml:space="preserve">people’s </w:t>
      </w:r>
      <w:r>
        <w:rPr>
          <w:rFonts w:ascii="Times New Roman" w:hAnsi="Times New Roman" w:cs="Times New Roman"/>
          <w:spacing w:val="7"/>
          <w:szCs w:val="24"/>
        </w:rPr>
        <w:t xml:space="preserve">government </w:t>
      </w:r>
      <w:r>
        <w:rPr>
          <w:rFonts w:ascii="Times New Roman" w:hAnsi="Times New Roman" w:cs="Times New Roman"/>
          <w:spacing w:val="5"/>
          <w:szCs w:val="24"/>
        </w:rPr>
        <w:t xml:space="preserve">and </w:t>
      </w:r>
      <w:r>
        <w:rPr>
          <w:rFonts w:ascii="Times New Roman" w:hAnsi="Times New Roman" w:cs="Times New Roman"/>
          <w:spacing w:val="6"/>
          <w:szCs w:val="24"/>
        </w:rPr>
        <w:t xml:space="preserve">their </w:t>
      </w:r>
      <w:r>
        <w:rPr>
          <w:rFonts w:ascii="Times New Roman" w:hAnsi="Times New Roman" w:cs="Times New Roman"/>
          <w:spacing w:val="7"/>
          <w:szCs w:val="24"/>
        </w:rPr>
        <w:t xml:space="preserve">relevant departments </w:t>
      </w:r>
      <w:r>
        <w:rPr>
          <w:rFonts w:ascii="Times New Roman" w:hAnsi="Times New Roman" w:cs="Times New Roman"/>
          <w:spacing w:val="8"/>
          <w:szCs w:val="24"/>
        </w:rPr>
        <w:t xml:space="preserve">shall </w:t>
      </w:r>
      <w:r>
        <w:rPr>
          <w:rFonts w:ascii="Times New Roman" w:hAnsi="Times New Roman" w:cs="Times New Roman"/>
          <w:spacing w:val="2"/>
          <w:szCs w:val="24"/>
        </w:rPr>
        <w:t xml:space="preserve">organize study </w:t>
      </w:r>
      <w:r>
        <w:rPr>
          <w:rFonts w:ascii="Times New Roman" w:hAnsi="Times New Roman" w:cs="Times New Roman"/>
          <w:szCs w:val="24"/>
        </w:rPr>
        <w:t xml:space="preserve">on the </w:t>
      </w:r>
      <w:r>
        <w:rPr>
          <w:rFonts w:ascii="Times New Roman" w:hAnsi="Times New Roman" w:cs="Times New Roman"/>
          <w:spacing w:val="2"/>
          <w:szCs w:val="24"/>
        </w:rPr>
        <w:t xml:space="preserve">application standards </w:t>
      </w:r>
      <w:r>
        <w:rPr>
          <w:rFonts w:ascii="Times New Roman" w:hAnsi="Times New Roman" w:cs="Times New Roman"/>
          <w:szCs w:val="24"/>
        </w:rPr>
        <w:t xml:space="preserve">of big </w:t>
      </w:r>
      <w:r>
        <w:rPr>
          <w:rFonts w:ascii="Times New Roman" w:hAnsi="Times New Roman" w:cs="Times New Roman"/>
          <w:spacing w:val="2"/>
          <w:szCs w:val="24"/>
        </w:rPr>
        <w:t xml:space="preserve">data development, promote </w:t>
      </w:r>
      <w:r>
        <w:rPr>
          <w:rFonts w:ascii="Times New Roman" w:hAnsi="Times New Roman" w:cs="Times New Roman"/>
          <w:szCs w:val="24"/>
        </w:rPr>
        <w:t xml:space="preserve">the </w:t>
      </w:r>
      <w:r>
        <w:rPr>
          <w:rFonts w:ascii="Times New Roman" w:hAnsi="Times New Roman" w:cs="Times New Roman"/>
          <w:spacing w:val="2"/>
          <w:szCs w:val="24"/>
        </w:rPr>
        <w:t>formulation</w:t>
      </w:r>
      <w:r>
        <w:rPr>
          <w:rFonts w:ascii="Times New Roman" w:hAnsi="Times New Roman" w:cs="Times New Roman"/>
          <w:spacing w:val="56"/>
          <w:szCs w:val="24"/>
        </w:rPr>
        <w:t xml:space="preserve"> </w:t>
      </w:r>
      <w:r>
        <w:rPr>
          <w:rFonts w:ascii="Times New Roman" w:hAnsi="Times New Roman" w:cs="Times New Roman"/>
          <w:spacing w:val="3"/>
          <w:szCs w:val="24"/>
        </w:rPr>
        <w:t xml:space="preserve">and </w:t>
      </w:r>
      <w:r>
        <w:rPr>
          <w:rFonts w:ascii="Times New Roman" w:hAnsi="Times New Roman" w:cs="Times New Roman"/>
          <w:spacing w:val="4"/>
          <w:szCs w:val="24"/>
        </w:rPr>
        <w:t xml:space="preserve">implementation </w:t>
      </w:r>
      <w:r>
        <w:rPr>
          <w:rFonts w:ascii="Times New Roman" w:hAnsi="Times New Roman" w:cs="Times New Roman"/>
          <w:spacing w:val="2"/>
          <w:szCs w:val="24"/>
        </w:rPr>
        <w:t xml:space="preserve">of </w:t>
      </w:r>
      <w:r>
        <w:rPr>
          <w:rFonts w:ascii="Times New Roman" w:hAnsi="Times New Roman" w:cs="Times New Roman"/>
          <w:spacing w:val="4"/>
          <w:szCs w:val="24"/>
        </w:rPr>
        <w:t xml:space="preserve">relevant standards </w:t>
      </w:r>
      <w:r>
        <w:rPr>
          <w:rFonts w:ascii="Times New Roman" w:hAnsi="Times New Roman" w:cs="Times New Roman"/>
          <w:spacing w:val="3"/>
          <w:szCs w:val="24"/>
        </w:rPr>
        <w:t xml:space="preserve">such </w:t>
      </w:r>
      <w:r>
        <w:rPr>
          <w:rFonts w:ascii="Times New Roman" w:hAnsi="Times New Roman" w:cs="Times New Roman"/>
          <w:spacing w:val="2"/>
          <w:szCs w:val="24"/>
        </w:rPr>
        <w:t xml:space="preserve">as </w:t>
      </w:r>
      <w:r>
        <w:rPr>
          <w:rFonts w:ascii="Times New Roman" w:hAnsi="Times New Roman" w:cs="Times New Roman"/>
          <w:spacing w:val="3"/>
          <w:szCs w:val="24"/>
        </w:rPr>
        <w:t xml:space="preserve">data </w:t>
      </w:r>
      <w:r>
        <w:rPr>
          <w:rFonts w:ascii="Times New Roman" w:hAnsi="Times New Roman" w:cs="Times New Roman"/>
          <w:spacing w:val="4"/>
          <w:szCs w:val="24"/>
        </w:rPr>
        <w:t xml:space="preserve">collection, development, security </w:t>
      </w:r>
      <w:r>
        <w:rPr>
          <w:rFonts w:ascii="Times New Roman" w:hAnsi="Times New Roman" w:cs="Times New Roman"/>
          <w:spacing w:val="5"/>
          <w:szCs w:val="24"/>
        </w:rPr>
        <w:t xml:space="preserve">and </w:t>
      </w:r>
      <w:r>
        <w:rPr>
          <w:rFonts w:ascii="Times New Roman" w:hAnsi="Times New Roman" w:cs="Times New Roman"/>
          <w:szCs w:val="24"/>
        </w:rPr>
        <w:t>confidentiality, and speed up the construction of the big data market transact ion standard system and the standard conformity assessment</w:t>
      </w:r>
      <w:r>
        <w:rPr>
          <w:rFonts w:ascii="Times New Roman" w:hAnsi="Times New Roman" w:cs="Times New Roman"/>
          <w:spacing w:val="-2"/>
          <w:szCs w:val="24"/>
        </w:rPr>
        <w:t xml:space="preserve"> </w:t>
      </w:r>
      <w:r>
        <w:rPr>
          <w:rFonts w:ascii="Times New Roman" w:hAnsi="Times New Roman" w:cs="Times New Roman"/>
          <w:szCs w:val="24"/>
        </w:rPr>
        <w:t>system.</w:t>
      </w:r>
    </w:p>
    <w:p w14:paraId="69E118A2">
      <w:pPr>
        <w:pStyle w:val="7"/>
        <w:ind w:firstLine="480" w:firstLineChars="200"/>
        <w:rPr>
          <w:rFonts w:ascii="Times New Roman" w:hAnsi="Times New Roman" w:cs="Times New Roman"/>
          <w:szCs w:val="24"/>
        </w:rPr>
      </w:pPr>
      <w:r>
        <w:rPr>
          <w:rFonts w:ascii="Times New Roman" w:hAnsi="Times New Roman" w:cs="Times New Roman"/>
          <w:szCs w:val="24"/>
        </w:rPr>
        <w:t>Scientific research institutions, big data enterprises, industry associations shall be encouraged</w:t>
      </w:r>
      <w:r>
        <w:rPr>
          <w:rFonts w:hint="eastAsia" w:ascii="Times New Roman" w:hAnsi="Times New Roman" w:eastAsia="宋体" w:cs="Times New Roman"/>
          <w:szCs w:val="24"/>
        </w:rPr>
        <w:t xml:space="preserve"> </w:t>
      </w:r>
      <w:r>
        <w:rPr>
          <w:rFonts w:ascii="Times New Roman" w:hAnsi="Times New Roman" w:cs="Times New Roman"/>
          <w:szCs w:val="24"/>
        </w:rPr>
        <w:t>to participate in the development of big data development and application standards.</w:t>
      </w:r>
    </w:p>
    <w:p w14:paraId="172B047D">
      <w:pPr>
        <w:pStyle w:val="7"/>
        <w:rPr>
          <w:rFonts w:ascii="Times New Roman" w:hAnsi="Times New Roman" w:cs="Times New Roman"/>
          <w:szCs w:val="24"/>
        </w:rPr>
      </w:pPr>
    </w:p>
    <w:p w14:paraId="4C541788">
      <w:pPr>
        <w:pStyle w:val="7"/>
        <w:jc w:val="center"/>
        <w:rPr>
          <w:rFonts w:ascii="Times New Roman" w:hAnsi="Times New Roman" w:cs="Times New Roman"/>
          <w:b/>
          <w:sz w:val="32"/>
          <w:szCs w:val="32"/>
        </w:rPr>
      </w:pPr>
      <w:r>
        <w:rPr>
          <w:rFonts w:ascii="Times New Roman" w:hAnsi="Times New Roman" w:cs="Times New Roman"/>
          <w:b/>
          <w:sz w:val="32"/>
          <w:szCs w:val="32"/>
        </w:rPr>
        <w:t xml:space="preserve">Chapter V </w:t>
      </w:r>
      <w:r>
        <w:rPr>
          <w:rFonts w:hint="eastAsia" w:ascii="Times New Roman" w:hAnsi="Times New Roman" w:eastAsia="宋体" w:cs="Times New Roman"/>
          <w:b/>
          <w:sz w:val="32"/>
          <w:szCs w:val="32"/>
          <w:lang w:val="en-US" w:eastAsia="zh-CN"/>
        </w:rPr>
        <w:t xml:space="preserve"> </w:t>
      </w:r>
      <w:r>
        <w:rPr>
          <w:rFonts w:ascii="Times New Roman" w:hAnsi="Times New Roman" w:cs="Times New Roman"/>
          <w:b/>
          <w:sz w:val="32"/>
          <w:szCs w:val="32"/>
        </w:rPr>
        <w:t>Data Security and Protection</w:t>
      </w:r>
    </w:p>
    <w:p w14:paraId="3A5F35BF">
      <w:pPr>
        <w:pStyle w:val="7"/>
        <w:jc w:val="center"/>
        <w:rPr>
          <w:rFonts w:ascii="Times New Roman" w:hAnsi="Times New Roman" w:cs="Times New Roman"/>
          <w:b/>
          <w:sz w:val="32"/>
          <w:szCs w:val="32"/>
        </w:rPr>
      </w:pPr>
    </w:p>
    <w:p w14:paraId="20E7716E">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46. </w:t>
      </w:r>
      <w:r>
        <w:rPr>
          <w:rFonts w:ascii="Times New Roman" w:hAnsi="Times New Roman" w:cs="Times New Roman"/>
          <w:szCs w:val="24"/>
        </w:rPr>
        <w:t>The people's governments at various levels and relevant departments, citizens, legal persons and other organizations shall establish awareness of data security, improve the ability of data security protection and maintain data security.</w:t>
      </w:r>
    </w:p>
    <w:p w14:paraId="2103DD9E">
      <w:pPr>
        <w:pStyle w:val="7"/>
        <w:ind w:firstLine="500" w:firstLineChars="200"/>
        <w:rPr>
          <w:rFonts w:ascii="Times New Roman" w:hAnsi="Times New Roman" w:cs="Times New Roman"/>
          <w:szCs w:val="24"/>
        </w:rPr>
      </w:pPr>
      <w:r>
        <w:rPr>
          <w:rFonts w:ascii="Times New Roman" w:hAnsi="Times New Roman" w:cs="Times New Roman"/>
          <w:b/>
          <w:spacing w:val="5"/>
          <w:szCs w:val="24"/>
        </w:rPr>
        <w:t xml:space="preserve">Article </w:t>
      </w:r>
      <w:r>
        <w:rPr>
          <w:rFonts w:ascii="Times New Roman" w:hAnsi="Times New Roman" w:cs="Times New Roman"/>
          <w:b/>
          <w:spacing w:val="4"/>
          <w:szCs w:val="24"/>
        </w:rPr>
        <w:t xml:space="preserve">47. </w:t>
      </w:r>
      <w:r>
        <w:rPr>
          <w:rFonts w:ascii="Times New Roman" w:hAnsi="Times New Roman" w:cs="Times New Roman"/>
          <w:spacing w:val="4"/>
          <w:szCs w:val="24"/>
        </w:rPr>
        <w:t xml:space="preserve">The </w:t>
      </w:r>
      <w:r>
        <w:rPr>
          <w:rFonts w:ascii="Times New Roman" w:hAnsi="Times New Roman" w:cs="Times New Roman"/>
          <w:spacing w:val="5"/>
          <w:szCs w:val="24"/>
        </w:rPr>
        <w:t xml:space="preserve">network security </w:t>
      </w:r>
      <w:r>
        <w:rPr>
          <w:rFonts w:ascii="Times New Roman" w:hAnsi="Times New Roman" w:cs="Times New Roman"/>
          <w:spacing w:val="4"/>
          <w:szCs w:val="24"/>
        </w:rPr>
        <w:t xml:space="preserve">and </w:t>
      </w:r>
      <w:r>
        <w:rPr>
          <w:rFonts w:ascii="Times New Roman" w:hAnsi="Times New Roman" w:cs="Times New Roman"/>
          <w:spacing w:val="5"/>
          <w:szCs w:val="24"/>
        </w:rPr>
        <w:t xml:space="preserve">information departments </w:t>
      </w:r>
      <w:r>
        <w:rPr>
          <w:rFonts w:ascii="Times New Roman" w:hAnsi="Times New Roman" w:cs="Times New Roman"/>
          <w:spacing w:val="3"/>
          <w:szCs w:val="24"/>
        </w:rPr>
        <w:t xml:space="preserve">at </w:t>
      </w:r>
      <w:r>
        <w:rPr>
          <w:rFonts w:ascii="Times New Roman" w:hAnsi="Times New Roman" w:cs="Times New Roman"/>
          <w:spacing w:val="4"/>
          <w:szCs w:val="24"/>
        </w:rPr>
        <w:t xml:space="preserve">the </w:t>
      </w:r>
      <w:r>
        <w:rPr>
          <w:rFonts w:ascii="Times New Roman" w:hAnsi="Times New Roman" w:cs="Times New Roman"/>
          <w:spacing w:val="5"/>
          <w:szCs w:val="24"/>
        </w:rPr>
        <w:t xml:space="preserve">county </w:t>
      </w:r>
      <w:r>
        <w:rPr>
          <w:rFonts w:ascii="Times New Roman" w:hAnsi="Times New Roman" w:cs="Times New Roman"/>
          <w:spacing w:val="4"/>
          <w:szCs w:val="24"/>
        </w:rPr>
        <w:t xml:space="preserve">level </w:t>
      </w:r>
      <w:r>
        <w:rPr>
          <w:rFonts w:ascii="Times New Roman" w:hAnsi="Times New Roman" w:cs="Times New Roman"/>
          <w:spacing w:val="6"/>
          <w:szCs w:val="24"/>
        </w:rPr>
        <w:t xml:space="preserve">and </w:t>
      </w:r>
      <w:r>
        <w:rPr>
          <w:rFonts w:ascii="Times New Roman" w:hAnsi="Times New Roman" w:cs="Times New Roman"/>
          <w:spacing w:val="2"/>
          <w:szCs w:val="24"/>
        </w:rPr>
        <w:t xml:space="preserve">upwards shall, </w:t>
      </w:r>
      <w:r>
        <w:rPr>
          <w:rFonts w:ascii="Times New Roman" w:hAnsi="Times New Roman" w:cs="Times New Roman"/>
          <w:szCs w:val="24"/>
        </w:rPr>
        <w:t xml:space="preserve">in </w:t>
      </w:r>
      <w:r>
        <w:rPr>
          <w:rFonts w:ascii="Times New Roman" w:hAnsi="Times New Roman" w:cs="Times New Roman"/>
          <w:spacing w:val="2"/>
          <w:szCs w:val="24"/>
        </w:rPr>
        <w:t xml:space="preserve">accordance with their duties, coordinate </w:t>
      </w:r>
      <w:r>
        <w:rPr>
          <w:rFonts w:ascii="Times New Roman" w:hAnsi="Times New Roman" w:cs="Times New Roman"/>
          <w:szCs w:val="24"/>
        </w:rPr>
        <w:t xml:space="preserve">and </w:t>
      </w:r>
      <w:r>
        <w:rPr>
          <w:rFonts w:ascii="Times New Roman" w:hAnsi="Times New Roman" w:cs="Times New Roman"/>
          <w:spacing w:val="2"/>
          <w:szCs w:val="24"/>
        </w:rPr>
        <w:t xml:space="preserve">promote </w:t>
      </w:r>
      <w:r>
        <w:rPr>
          <w:rFonts w:ascii="Times New Roman" w:hAnsi="Times New Roman" w:cs="Times New Roman"/>
          <w:szCs w:val="24"/>
        </w:rPr>
        <w:t xml:space="preserve">the </w:t>
      </w:r>
      <w:r>
        <w:rPr>
          <w:rFonts w:ascii="Times New Roman" w:hAnsi="Times New Roman" w:cs="Times New Roman"/>
          <w:spacing w:val="2"/>
          <w:szCs w:val="24"/>
        </w:rPr>
        <w:t xml:space="preserve">construction </w:t>
      </w:r>
      <w:r>
        <w:rPr>
          <w:rFonts w:ascii="Times New Roman" w:hAnsi="Times New Roman" w:cs="Times New Roman"/>
          <w:szCs w:val="24"/>
        </w:rPr>
        <w:t xml:space="preserve">of </w:t>
      </w:r>
      <w:r>
        <w:rPr>
          <w:rFonts w:ascii="Times New Roman" w:hAnsi="Times New Roman" w:cs="Times New Roman"/>
          <w:spacing w:val="3"/>
          <w:szCs w:val="24"/>
        </w:rPr>
        <w:t xml:space="preserve">the network security </w:t>
      </w:r>
      <w:r>
        <w:rPr>
          <w:rFonts w:ascii="Times New Roman" w:hAnsi="Times New Roman" w:cs="Times New Roman"/>
          <w:spacing w:val="2"/>
          <w:szCs w:val="24"/>
        </w:rPr>
        <w:t xml:space="preserve">and </w:t>
      </w:r>
      <w:r>
        <w:rPr>
          <w:rFonts w:ascii="Times New Roman" w:hAnsi="Times New Roman" w:cs="Times New Roman"/>
          <w:spacing w:val="3"/>
          <w:szCs w:val="24"/>
        </w:rPr>
        <w:t xml:space="preserve">security system, supervise </w:t>
      </w:r>
      <w:r>
        <w:rPr>
          <w:rFonts w:ascii="Times New Roman" w:hAnsi="Times New Roman" w:cs="Times New Roman"/>
          <w:spacing w:val="2"/>
          <w:szCs w:val="24"/>
        </w:rPr>
        <w:t xml:space="preserve">and </w:t>
      </w:r>
      <w:r>
        <w:rPr>
          <w:rFonts w:ascii="Times New Roman" w:hAnsi="Times New Roman" w:cs="Times New Roman"/>
          <w:szCs w:val="24"/>
        </w:rPr>
        <w:t xml:space="preserve">urge </w:t>
      </w:r>
      <w:r>
        <w:rPr>
          <w:rFonts w:ascii="Times New Roman" w:hAnsi="Times New Roman" w:cs="Times New Roman"/>
          <w:spacing w:val="2"/>
          <w:szCs w:val="24"/>
        </w:rPr>
        <w:t xml:space="preserve">the  </w:t>
      </w:r>
      <w:r>
        <w:rPr>
          <w:rFonts w:ascii="Times New Roman" w:hAnsi="Times New Roman" w:cs="Times New Roman"/>
          <w:spacing w:val="3"/>
          <w:szCs w:val="24"/>
        </w:rPr>
        <w:t xml:space="preserve">implementation </w:t>
      </w:r>
      <w:r>
        <w:rPr>
          <w:rFonts w:ascii="Times New Roman" w:hAnsi="Times New Roman" w:cs="Times New Roman"/>
          <w:szCs w:val="24"/>
        </w:rPr>
        <w:t>of</w:t>
      </w:r>
      <w:r>
        <w:rPr>
          <w:rFonts w:ascii="Times New Roman" w:hAnsi="Times New Roman" w:cs="Times New Roman"/>
          <w:spacing w:val="52"/>
          <w:szCs w:val="24"/>
        </w:rPr>
        <w:t xml:space="preserve"> </w:t>
      </w:r>
      <w:r>
        <w:rPr>
          <w:rFonts w:ascii="Times New Roman" w:hAnsi="Times New Roman" w:cs="Times New Roman"/>
          <w:spacing w:val="3"/>
          <w:szCs w:val="24"/>
        </w:rPr>
        <w:t xml:space="preserve">major </w:t>
      </w:r>
      <w:r>
        <w:rPr>
          <w:rFonts w:ascii="Times New Roman" w:hAnsi="Times New Roman" w:cs="Times New Roman"/>
          <w:spacing w:val="4"/>
          <w:szCs w:val="24"/>
        </w:rPr>
        <w:t xml:space="preserve">issues  </w:t>
      </w:r>
      <w:r>
        <w:rPr>
          <w:rFonts w:ascii="Times New Roman" w:hAnsi="Times New Roman" w:cs="Times New Roman"/>
          <w:spacing w:val="2"/>
          <w:szCs w:val="24"/>
        </w:rPr>
        <w:t xml:space="preserve">of </w:t>
      </w:r>
      <w:r>
        <w:rPr>
          <w:rFonts w:ascii="Times New Roman" w:hAnsi="Times New Roman" w:cs="Times New Roman"/>
          <w:spacing w:val="4"/>
          <w:szCs w:val="24"/>
        </w:rPr>
        <w:t xml:space="preserve">network security </w:t>
      </w:r>
      <w:r>
        <w:rPr>
          <w:rFonts w:ascii="Times New Roman" w:hAnsi="Times New Roman" w:cs="Times New Roman"/>
          <w:spacing w:val="3"/>
          <w:szCs w:val="24"/>
        </w:rPr>
        <w:t xml:space="preserve">and </w:t>
      </w:r>
      <w:r>
        <w:rPr>
          <w:rFonts w:ascii="Times New Roman" w:hAnsi="Times New Roman" w:cs="Times New Roman"/>
          <w:spacing w:val="4"/>
          <w:szCs w:val="24"/>
        </w:rPr>
        <w:t xml:space="preserve">information, coordinate </w:t>
      </w:r>
      <w:r>
        <w:rPr>
          <w:rFonts w:ascii="Times New Roman" w:hAnsi="Times New Roman" w:cs="Times New Roman"/>
          <w:spacing w:val="3"/>
          <w:szCs w:val="24"/>
        </w:rPr>
        <w:t xml:space="preserve">the </w:t>
      </w:r>
      <w:r>
        <w:rPr>
          <w:rFonts w:ascii="Times New Roman" w:hAnsi="Times New Roman" w:cs="Times New Roman"/>
          <w:spacing w:val="4"/>
          <w:szCs w:val="24"/>
        </w:rPr>
        <w:t xml:space="preserve">handling </w:t>
      </w:r>
      <w:r>
        <w:rPr>
          <w:rFonts w:ascii="Times New Roman" w:hAnsi="Times New Roman" w:cs="Times New Roman"/>
          <w:spacing w:val="2"/>
          <w:szCs w:val="24"/>
        </w:rPr>
        <w:t xml:space="preserve">of </w:t>
      </w:r>
      <w:r>
        <w:rPr>
          <w:rFonts w:ascii="Times New Roman" w:hAnsi="Times New Roman" w:cs="Times New Roman"/>
          <w:spacing w:val="4"/>
          <w:szCs w:val="24"/>
        </w:rPr>
        <w:t xml:space="preserve">major network security </w:t>
      </w:r>
      <w:r>
        <w:rPr>
          <w:rFonts w:ascii="Times New Roman" w:hAnsi="Times New Roman" w:cs="Times New Roman"/>
          <w:spacing w:val="5"/>
          <w:szCs w:val="24"/>
        </w:rPr>
        <w:t xml:space="preserve">and information emergencies </w:t>
      </w:r>
      <w:r>
        <w:rPr>
          <w:rFonts w:ascii="Times New Roman" w:hAnsi="Times New Roman" w:cs="Times New Roman"/>
          <w:spacing w:val="4"/>
          <w:szCs w:val="24"/>
        </w:rPr>
        <w:t xml:space="preserve">and </w:t>
      </w:r>
      <w:r>
        <w:rPr>
          <w:rFonts w:ascii="Times New Roman" w:hAnsi="Times New Roman" w:cs="Times New Roman"/>
          <w:spacing w:val="5"/>
          <w:szCs w:val="24"/>
        </w:rPr>
        <w:t xml:space="preserve">related </w:t>
      </w:r>
      <w:r>
        <w:rPr>
          <w:rFonts w:ascii="Times New Roman" w:hAnsi="Times New Roman" w:cs="Times New Roman"/>
          <w:spacing w:val="4"/>
          <w:szCs w:val="24"/>
        </w:rPr>
        <w:t xml:space="preserve">emergency work, and guide and </w:t>
      </w:r>
      <w:r>
        <w:rPr>
          <w:rFonts w:ascii="Times New Roman" w:hAnsi="Times New Roman" w:cs="Times New Roman"/>
          <w:spacing w:val="5"/>
          <w:szCs w:val="24"/>
        </w:rPr>
        <w:t xml:space="preserve">supervise </w:t>
      </w:r>
      <w:r>
        <w:rPr>
          <w:rFonts w:ascii="Times New Roman" w:hAnsi="Times New Roman" w:cs="Times New Roman"/>
          <w:spacing w:val="4"/>
          <w:szCs w:val="24"/>
        </w:rPr>
        <w:t xml:space="preserve">the </w:t>
      </w:r>
      <w:r>
        <w:rPr>
          <w:rFonts w:ascii="Times New Roman" w:hAnsi="Times New Roman" w:cs="Times New Roman"/>
          <w:spacing w:val="6"/>
          <w:szCs w:val="24"/>
        </w:rPr>
        <w:t>security</w:t>
      </w:r>
      <w:r>
        <w:rPr>
          <w:rFonts w:ascii="Times New Roman" w:hAnsi="Times New Roman" w:cs="Times New Roman"/>
          <w:spacing w:val="64"/>
          <w:szCs w:val="24"/>
        </w:rPr>
        <w:t xml:space="preserve"> </w:t>
      </w:r>
      <w:r>
        <w:rPr>
          <w:rFonts w:ascii="Times New Roman" w:hAnsi="Times New Roman" w:cs="Times New Roman"/>
          <w:szCs w:val="24"/>
        </w:rPr>
        <w:t>protection of personal information and important data within their respective administrative</w:t>
      </w:r>
      <w:r>
        <w:rPr>
          <w:rFonts w:ascii="Times New Roman" w:hAnsi="Times New Roman" w:cs="Times New Roman"/>
          <w:spacing w:val="-5"/>
          <w:szCs w:val="24"/>
        </w:rPr>
        <w:t xml:space="preserve"> </w:t>
      </w:r>
      <w:r>
        <w:rPr>
          <w:rFonts w:ascii="Times New Roman" w:hAnsi="Times New Roman" w:cs="Times New Roman"/>
          <w:szCs w:val="24"/>
        </w:rPr>
        <w:t>areas.</w:t>
      </w:r>
    </w:p>
    <w:p w14:paraId="1FB9C0E2">
      <w:pPr>
        <w:pStyle w:val="7"/>
        <w:ind w:firstLine="480" w:firstLineChars="200"/>
        <w:rPr>
          <w:rFonts w:ascii="Times New Roman" w:hAnsi="Times New Roman" w:cs="Times New Roman"/>
          <w:szCs w:val="24"/>
        </w:rPr>
      </w:pPr>
      <w:r>
        <w:rPr>
          <w:rFonts w:ascii="Times New Roman" w:hAnsi="Times New Roman" w:cs="Times New Roman"/>
          <w:szCs w:val="24"/>
        </w:rPr>
        <w:t>Administrative organs and organizations having functions in the administration of public affairs shall establish a data security management system, strengthen data security and promote the security and protection of key information infrastructure.</w:t>
      </w:r>
    </w:p>
    <w:p w14:paraId="55825DF8">
      <w:pPr>
        <w:pStyle w:val="7"/>
        <w:ind w:firstLine="480" w:firstLineChars="200"/>
        <w:rPr>
          <w:rFonts w:ascii="Times New Roman" w:hAnsi="Times New Roman" w:cs="Times New Roman"/>
          <w:szCs w:val="24"/>
        </w:rPr>
      </w:pPr>
      <w:r>
        <w:rPr>
          <w:rFonts w:ascii="Times New Roman" w:hAnsi="Times New Roman" w:cs="Times New Roman"/>
          <w:szCs w:val="24"/>
        </w:rPr>
        <w:t>The administrative departments for government administrative services and digital construction under the provincial people’s government shall strengthen the security management of public data platforms and establish and implement public data control systems.</w:t>
      </w:r>
    </w:p>
    <w:p w14:paraId="2172BFC6">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48. </w:t>
      </w:r>
      <w:r>
        <w:rPr>
          <w:rFonts w:ascii="Times New Roman" w:hAnsi="Times New Roman" w:cs="Times New Roman"/>
          <w:szCs w:val="24"/>
        </w:rPr>
        <w:t>Administrative organs and organizations having functions in the administration of public affairs shall establish and improve the data security protection system in accordance with the state network security grade protection management norms and technical standards, and, upon examination</w:t>
      </w:r>
      <w:r>
        <w:rPr>
          <w:rFonts w:ascii="Times New Roman" w:hAnsi="Times New Roman" w:cs="Times New Roman"/>
          <w:spacing w:val="-7"/>
          <w:szCs w:val="24"/>
        </w:rPr>
        <w:t xml:space="preserve"> </w:t>
      </w:r>
      <w:r>
        <w:rPr>
          <w:rFonts w:ascii="Times New Roman" w:hAnsi="Times New Roman" w:cs="Times New Roman"/>
          <w:szCs w:val="24"/>
        </w:rPr>
        <w:t>and</w:t>
      </w:r>
      <w:r>
        <w:rPr>
          <w:rFonts w:ascii="Times New Roman" w:hAnsi="Times New Roman" w:cs="Times New Roman"/>
          <w:spacing w:val="-7"/>
          <w:szCs w:val="24"/>
        </w:rPr>
        <w:t xml:space="preserve"> </w:t>
      </w:r>
      <w:r>
        <w:rPr>
          <w:rFonts w:ascii="Times New Roman" w:hAnsi="Times New Roman" w:cs="Times New Roman"/>
          <w:szCs w:val="24"/>
        </w:rPr>
        <w:t>approval</w:t>
      </w:r>
      <w:r>
        <w:rPr>
          <w:rFonts w:ascii="Times New Roman" w:hAnsi="Times New Roman" w:cs="Times New Roman"/>
          <w:spacing w:val="-7"/>
          <w:szCs w:val="24"/>
        </w:rPr>
        <w:t xml:space="preserve"> </w:t>
      </w:r>
      <w:r>
        <w:rPr>
          <w:rFonts w:ascii="Times New Roman" w:hAnsi="Times New Roman" w:cs="Times New Roman"/>
          <w:szCs w:val="24"/>
        </w:rPr>
        <w:t>by</w:t>
      </w:r>
      <w:r>
        <w:rPr>
          <w:rFonts w:ascii="Times New Roman" w:hAnsi="Times New Roman" w:cs="Times New Roman"/>
          <w:spacing w:val="-6"/>
          <w:szCs w:val="24"/>
        </w:rPr>
        <w:t xml:space="preserve"> </w:t>
      </w:r>
      <w:r>
        <w:rPr>
          <w:rFonts w:ascii="Times New Roman" w:hAnsi="Times New Roman" w:cs="Times New Roman"/>
          <w:szCs w:val="24"/>
        </w:rPr>
        <w:t>their</w:t>
      </w:r>
      <w:r>
        <w:rPr>
          <w:rFonts w:ascii="Times New Roman" w:hAnsi="Times New Roman" w:cs="Times New Roman"/>
          <w:spacing w:val="-7"/>
          <w:szCs w:val="24"/>
        </w:rPr>
        <w:t xml:space="preserve"> </w:t>
      </w:r>
      <w:r>
        <w:rPr>
          <w:rFonts w:ascii="Times New Roman" w:hAnsi="Times New Roman" w:cs="Times New Roman"/>
          <w:szCs w:val="24"/>
        </w:rPr>
        <w:t>competent</w:t>
      </w:r>
      <w:r>
        <w:rPr>
          <w:rFonts w:ascii="Times New Roman" w:hAnsi="Times New Roman" w:cs="Times New Roman"/>
          <w:spacing w:val="-7"/>
          <w:szCs w:val="24"/>
        </w:rPr>
        <w:t xml:space="preserve"> </w:t>
      </w:r>
      <w:r>
        <w:rPr>
          <w:rFonts w:ascii="Times New Roman" w:hAnsi="Times New Roman" w:cs="Times New Roman"/>
          <w:szCs w:val="24"/>
        </w:rPr>
        <w:t>departments,</w:t>
      </w:r>
      <w:r>
        <w:rPr>
          <w:rFonts w:ascii="Times New Roman" w:hAnsi="Times New Roman" w:cs="Times New Roman"/>
          <w:spacing w:val="-7"/>
          <w:szCs w:val="24"/>
        </w:rPr>
        <w:t xml:space="preserve"> </w:t>
      </w:r>
      <w:r>
        <w:rPr>
          <w:rFonts w:ascii="Times New Roman" w:hAnsi="Times New Roman" w:cs="Times New Roman"/>
          <w:szCs w:val="24"/>
        </w:rPr>
        <w:t>determine</w:t>
      </w:r>
      <w:r>
        <w:rPr>
          <w:rFonts w:ascii="Times New Roman" w:hAnsi="Times New Roman" w:cs="Times New Roman"/>
          <w:spacing w:val="-7"/>
          <w:szCs w:val="24"/>
        </w:rPr>
        <w:t xml:space="preserve"> </w:t>
      </w:r>
      <w:r>
        <w:rPr>
          <w:rFonts w:ascii="Times New Roman" w:hAnsi="Times New Roman" w:cs="Times New Roman"/>
          <w:szCs w:val="24"/>
        </w:rPr>
        <w:t>the</w:t>
      </w:r>
      <w:r>
        <w:rPr>
          <w:rFonts w:ascii="Times New Roman" w:hAnsi="Times New Roman" w:cs="Times New Roman"/>
          <w:spacing w:val="-6"/>
          <w:szCs w:val="24"/>
        </w:rPr>
        <w:t xml:space="preserve"> </w:t>
      </w:r>
      <w:r>
        <w:rPr>
          <w:rFonts w:ascii="Times New Roman" w:hAnsi="Times New Roman" w:cs="Times New Roman"/>
          <w:szCs w:val="24"/>
        </w:rPr>
        <w:t>level</w:t>
      </w:r>
      <w:r>
        <w:rPr>
          <w:rFonts w:ascii="Times New Roman" w:hAnsi="Times New Roman" w:cs="Times New Roman"/>
          <w:spacing w:val="-7"/>
          <w:szCs w:val="24"/>
        </w:rPr>
        <w:t xml:space="preserve"> </w:t>
      </w:r>
      <w:r>
        <w:rPr>
          <w:rFonts w:ascii="Times New Roman" w:hAnsi="Times New Roman" w:cs="Times New Roman"/>
          <w:szCs w:val="24"/>
        </w:rPr>
        <w:t>of</w:t>
      </w:r>
      <w:r>
        <w:rPr>
          <w:rFonts w:ascii="Times New Roman" w:hAnsi="Times New Roman" w:cs="Times New Roman"/>
          <w:spacing w:val="-7"/>
          <w:szCs w:val="24"/>
        </w:rPr>
        <w:t xml:space="preserve"> </w:t>
      </w:r>
      <w:r>
        <w:rPr>
          <w:rFonts w:ascii="Times New Roman" w:hAnsi="Times New Roman" w:cs="Times New Roman"/>
          <w:szCs w:val="24"/>
        </w:rPr>
        <w:t>security</w:t>
      </w:r>
      <w:r>
        <w:rPr>
          <w:rFonts w:ascii="Times New Roman" w:hAnsi="Times New Roman" w:cs="Times New Roman"/>
          <w:spacing w:val="-7"/>
          <w:szCs w:val="24"/>
        </w:rPr>
        <w:t xml:space="preserve"> </w:t>
      </w:r>
      <w:r>
        <w:rPr>
          <w:rFonts w:ascii="Times New Roman" w:hAnsi="Times New Roman" w:cs="Times New Roman"/>
          <w:szCs w:val="24"/>
        </w:rPr>
        <w:t>protection of their entities, file with public security organs in accordance with the relevant regulations on network security grade protection, and implement the requirements of grade evaluation and data security construction</w:t>
      </w:r>
      <w:r>
        <w:rPr>
          <w:rFonts w:ascii="Times New Roman" w:hAnsi="Times New Roman" w:cs="Times New Roman"/>
          <w:spacing w:val="-2"/>
          <w:szCs w:val="24"/>
        </w:rPr>
        <w:t xml:space="preserve"> </w:t>
      </w:r>
      <w:r>
        <w:rPr>
          <w:rFonts w:ascii="Times New Roman" w:hAnsi="Times New Roman" w:cs="Times New Roman"/>
          <w:szCs w:val="24"/>
        </w:rPr>
        <w:t>rectification.</w:t>
      </w:r>
    </w:p>
    <w:p w14:paraId="054A3771">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49. </w:t>
      </w:r>
      <w:r>
        <w:rPr>
          <w:rFonts w:ascii="Times New Roman" w:hAnsi="Times New Roman" w:cs="Times New Roman"/>
          <w:szCs w:val="24"/>
        </w:rPr>
        <w:t>The administrative department for government administrative services and digital construction under the provincial people’s government shall regularly organize and carry out security risk assessments of important application systems and public data resources.</w:t>
      </w:r>
    </w:p>
    <w:p w14:paraId="37DC4DF8">
      <w:pPr>
        <w:pStyle w:val="7"/>
        <w:ind w:firstLine="480" w:firstLineChars="200"/>
        <w:rPr>
          <w:rFonts w:ascii="Times New Roman" w:hAnsi="Times New Roman" w:cs="Times New Roman"/>
          <w:szCs w:val="24"/>
        </w:rPr>
      </w:pPr>
      <w:r>
        <w:rPr>
          <w:rFonts w:ascii="Times New Roman" w:hAnsi="Times New Roman" w:cs="Times New Roman"/>
          <w:szCs w:val="24"/>
        </w:rPr>
        <w:t>The administrative organ and the organization having functions in the administration of public affairs</w:t>
      </w:r>
      <w:r>
        <w:rPr>
          <w:rFonts w:ascii="Times New Roman" w:hAnsi="Times New Roman" w:cs="Times New Roman"/>
          <w:spacing w:val="-8"/>
          <w:szCs w:val="24"/>
        </w:rPr>
        <w:t xml:space="preserve"> </w:t>
      </w:r>
      <w:r>
        <w:rPr>
          <w:rFonts w:ascii="Times New Roman" w:hAnsi="Times New Roman" w:cs="Times New Roman"/>
          <w:szCs w:val="24"/>
        </w:rPr>
        <w:t>shall</w:t>
      </w:r>
      <w:r>
        <w:rPr>
          <w:rFonts w:ascii="Times New Roman" w:hAnsi="Times New Roman" w:cs="Times New Roman"/>
          <w:spacing w:val="-8"/>
          <w:szCs w:val="24"/>
        </w:rPr>
        <w:t xml:space="preserve"> </w:t>
      </w:r>
      <w:r>
        <w:rPr>
          <w:rFonts w:ascii="Times New Roman" w:hAnsi="Times New Roman" w:cs="Times New Roman"/>
          <w:szCs w:val="24"/>
        </w:rPr>
        <w:t>determine</w:t>
      </w:r>
      <w:r>
        <w:rPr>
          <w:rFonts w:ascii="Times New Roman" w:hAnsi="Times New Roman" w:cs="Times New Roman"/>
          <w:spacing w:val="-8"/>
          <w:szCs w:val="24"/>
        </w:rPr>
        <w:t xml:space="preserve"> </w:t>
      </w:r>
      <w:r>
        <w:rPr>
          <w:rFonts w:ascii="Times New Roman" w:hAnsi="Times New Roman" w:cs="Times New Roman"/>
          <w:szCs w:val="24"/>
        </w:rPr>
        <w:t>the</w:t>
      </w:r>
      <w:r>
        <w:rPr>
          <w:rFonts w:ascii="Times New Roman" w:hAnsi="Times New Roman" w:cs="Times New Roman"/>
          <w:spacing w:val="-7"/>
          <w:szCs w:val="24"/>
        </w:rPr>
        <w:t xml:space="preserve"> </w:t>
      </w:r>
      <w:r>
        <w:rPr>
          <w:rFonts w:ascii="Times New Roman" w:hAnsi="Times New Roman" w:cs="Times New Roman"/>
          <w:szCs w:val="24"/>
        </w:rPr>
        <w:t>special</w:t>
      </w:r>
      <w:r>
        <w:rPr>
          <w:rFonts w:ascii="Times New Roman" w:hAnsi="Times New Roman" w:cs="Times New Roman"/>
          <w:spacing w:val="-8"/>
          <w:szCs w:val="24"/>
        </w:rPr>
        <w:t xml:space="preserve"> </w:t>
      </w:r>
      <w:r>
        <w:rPr>
          <w:rFonts w:ascii="Times New Roman" w:hAnsi="Times New Roman" w:cs="Times New Roman"/>
          <w:szCs w:val="24"/>
        </w:rPr>
        <w:t>data</w:t>
      </w:r>
      <w:r>
        <w:rPr>
          <w:rFonts w:ascii="Times New Roman" w:hAnsi="Times New Roman" w:cs="Times New Roman"/>
          <w:spacing w:val="-8"/>
          <w:szCs w:val="24"/>
        </w:rPr>
        <w:t xml:space="preserve"> </w:t>
      </w:r>
      <w:r>
        <w:rPr>
          <w:rFonts w:ascii="Times New Roman" w:hAnsi="Times New Roman" w:cs="Times New Roman"/>
          <w:szCs w:val="24"/>
        </w:rPr>
        <w:t>security</w:t>
      </w:r>
      <w:r>
        <w:rPr>
          <w:rFonts w:ascii="Times New Roman" w:hAnsi="Times New Roman" w:cs="Times New Roman"/>
          <w:spacing w:val="-8"/>
          <w:szCs w:val="24"/>
        </w:rPr>
        <w:t xml:space="preserve"> </w:t>
      </w:r>
      <w:r>
        <w:rPr>
          <w:rFonts w:ascii="Times New Roman" w:hAnsi="Times New Roman" w:cs="Times New Roman"/>
          <w:szCs w:val="24"/>
        </w:rPr>
        <w:t>management</w:t>
      </w:r>
      <w:r>
        <w:rPr>
          <w:rFonts w:ascii="Times New Roman" w:hAnsi="Times New Roman" w:cs="Times New Roman"/>
          <w:spacing w:val="-7"/>
          <w:szCs w:val="24"/>
        </w:rPr>
        <w:t xml:space="preserve"> </w:t>
      </w:r>
      <w:r>
        <w:rPr>
          <w:rFonts w:ascii="Times New Roman" w:hAnsi="Times New Roman" w:cs="Times New Roman"/>
          <w:szCs w:val="24"/>
        </w:rPr>
        <w:t>organization,</w:t>
      </w:r>
      <w:r>
        <w:rPr>
          <w:rFonts w:ascii="Times New Roman" w:hAnsi="Times New Roman" w:cs="Times New Roman"/>
          <w:spacing w:val="-8"/>
          <w:szCs w:val="24"/>
        </w:rPr>
        <w:t xml:space="preserve"> </w:t>
      </w:r>
      <w:r>
        <w:rPr>
          <w:rFonts w:ascii="Times New Roman" w:hAnsi="Times New Roman" w:cs="Times New Roman"/>
          <w:szCs w:val="24"/>
        </w:rPr>
        <w:t>determine</w:t>
      </w:r>
      <w:r>
        <w:rPr>
          <w:rFonts w:ascii="Times New Roman" w:hAnsi="Times New Roman" w:cs="Times New Roman"/>
          <w:spacing w:val="-8"/>
          <w:szCs w:val="24"/>
        </w:rPr>
        <w:t xml:space="preserve"> </w:t>
      </w:r>
      <w:r>
        <w:rPr>
          <w:rFonts w:ascii="Times New Roman" w:hAnsi="Times New Roman" w:cs="Times New Roman"/>
          <w:szCs w:val="24"/>
        </w:rPr>
        <w:t>the</w:t>
      </w:r>
      <w:r>
        <w:rPr>
          <w:rFonts w:ascii="Times New Roman" w:hAnsi="Times New Roman" w:cs="Times New Roman"/>
          <w:spacing w:val="-8"/>
          <w:szCs w:val="24"/>
        </w:rPr>
        <w:t xml:space="preserve"> </w:t>
      </w:r>
      <w:r>
        <w:rPr>
          <w:rFonts w:ascii="Times New Roman" w:hAnsi="Times New Roman" w:cs="Times New Roman"/>
          <w:szCs w:val="24"/>
        </w:rPr>
        <w:t>responsible person for the data security management, organize and carry out the system security evaluation regularly, and ensure the information system</w:t>
      </w:r>
      <w:r>
        <w:rPr>
          <w:rFonts w:ascii="Times New Roman" w:hAnsi="Times New Roman" w:cs="Times New Roman"/>
          <w:spacing w:val="-3"/>
          <w:szCs w:val="24"/>
        </w:rPr>
        <w:t xml:space="preserve"> security.</w:t>
      </w:r>
    </w:p>
    <w:p w14:paraId="4BFF7EE0">
      <w:pPr>
        <w:pStyle w:val="7"/>
        <w:ind w:firstLine="480" w:firstLineChars="200"/>
        <w:rPr>
          <w:rFonts w:ascii="Times New Roman" w:hAnsi="Times New Roman" w:cs="Times New Roman"/>
          <w:szCs w:val="24"/>
        </w:rPr>
      </w:pPr>
      <w:r>
        <w:rPr>
          <w:rFonts w:ascii="Times New Roman" w:hAnsi="Times New Roman" w:cs="Times New Roman"/>
          <w:szCs w:val="24"/>
        </w:rPr>
        <w:t>Relevant industry organizations shall establish and improve the data security protection norms and cooperation mechanisms of their own industries, strengthen the analysis and evaluation on data risks, regularly provide risks warning to members to support and assist them in coping with data security risks.</w:t>
      </w:r>
    </w:p>
    <w:p w14:paraId="596AC44B">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50. </w:t>
      </w:r>
      <w:r>
        <w:rPr>
          <w:rFonts w:ascii="Times New Roman" w:hAnsi="Times New Roman" w:cs="Times New Roman"/>
          <w:szCs w:val="24"/>
        </w:rPr>
        <w:t>Network security and information departments at the county level and upwards shall plan and coordinate the relevant departments to strengthen the collection, analysis and notification of network security information, uniformly issue network security monitoring and early warning information in accordance with regulations, strengthen the monitoring and early warning</w:t>
      </w:r>
      <w:r>
        <w:rPr>
          <w:rFonts w:hint="eastAsia" w:ascii="Times New Roman" w:hAnsi="Times New Roman" w:eastAsia="宋体" w:cs="Times New Roman"/>
          <w:szCs w:val="24"/>
        </w:rPr>
        <w:t xml:space="preserve"> </w:t>
      </w:r>
      <w:r>
        <w:rPr>
          <w:rFonts w:ascii="Times New Roman" w:hAnsi="Times New Roman" w:cs="Times New Roman"/>
          <w:szCs w:val="24"/>
        </w:rPr>
        <w:t>capacity building in big data environment to prevent attacks, leakage, theft, so as to ensure data security.</w:t>
      </w:r>
    </w:p>
    <w:p w14:paraId="145CB5AD">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51. </w:t>
      </w:r>
      <w:r>
        <w:rPr>
          <w:rFonts w:ascii="Times New Roman" w:hAnsi="Times New Roman" w:cs="Times New Roman"/>
          <w:szCs w:val="24"/>
        </w:rPr>
        <w:t>Administrative organs and organizations having functions in the administration of public affairs shall formulate emergency plans for data security incidents and organize drills regularly. In the event of a data security incident, the emergency plan for the data security incident shall be initiated immediately, technical measures and other necessary measures shall be taken to reduce the degree of damage, prevent the expansion of the harm, keep relevant records, and report to the relevant departments in accordance with the</w:t>
      </w:r>
      <w:r>
        <w:rPr>
          <w:rFonts w:ascii="Times New Roman" w:hAnsi="Times New Roman" w:cs="Times New Roman"/>
          <w:spacing w:val="-2"/>
          <w:szCs w:val="24"/>
        </w:rPr>
        <w:t xml:space="preserve"> </w:t>
      </w:r>
      <w:r>
        <w:rPr>
          <w:rFonts w:ascii="Times New Roman" w:hAnsi="Times New Roman" w:cs="Times New Roman"/>
          <w:szCs w:val="24"/>
        </w:rPr>
        <w:t>regulations.</w:t>
      </w:r>
    </w:p>
    <w:p w14:paraId="67CB9EE1">
      <w:pPr>
        <w:pStyle w:val="7"/>
        <w:ind w:firstLine="480" w:firstLineChars="200"/>
        <w:rPr>
          <w:rFonts w:ascii="Times New Roman" w:hAnsi="Times New Roman" w:cs="Times New Roman"/>
          <w:szCs w:val="24"/>
        </w:rPr>
      </w:pPr>
      <w:r>
        <w:rPr>
          <w:rFonts w:ascii="Times New Roman" w:hAnsi="Times New Roman" w:cs="Times New Roman"/>
          <w:szCs w:val="24"/>
        </w:rPr>
        <w:t>Data security incidents shall not be concealed, falsely reported or delayed.</w:t>
      </w:r>
    </w:p>
    <w:p w14:paraId="0B4A1569">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52. </w:t>
      </w:r>
      <w:r>
        <w:rPr>
          <w:rFonts w:ascii="Times New Roman" w:hAnsi="Times New Roman" w:cs="Times New Roman"/>
          <w:szCs w:val="24"/>
        </w:rPr>
        <w:t>No entity or individual may illegally collect, utilize or trade data relating to state security, public safety, personal privacy, trade secrets, scientific research and production of military industry, etc.</w:t>
      </w:r>
    </w:p>
    <w:p w14:paraId="17408D5C">
      <w:pPr>
        <w:pStyle w:val="7"/>
        <w:ind w:firstLine="480" w:firstLineChars="200"/>
        <w:rPr>
          <w:rFonts w:ascii="Times New Roman" w:hAnsi="Times New Roman" w:cs="Times New Roman"/>
          <w:szCs w:val="24"/>
        </w:rPr>
      </w:pPr>
      <w:r>
        <w:rPr>
          <w:rFonts w:ascii="Times New Roman" w:hAnsi="Times New Roman" w:cs="Times New Roman"/>
          <w:szCs w:val="24"/>
        </w:rPr>
        <w:t>The collection of data shall not prejudice the legitimate rights and interests of the person to be</w:t>
      </w:r>
      <w:r>
        <w:rPr>
          <w:rFonts w:hint="eastAsia" w:ascii="Times New Roman" w:hAnsi="Times New Roman" w:eastAsia="宋体" w:cs="Times New Roman"/>
          <w:szCs w:val="24"/>
        </w:rPr>
        <w:t xml:space="preserve"> </w:t>
      </w:r>
      <w:r>
        <w:rPr>
          <w:rFonts w:ascii="Times New Roman" w:hAnsi="Times New Roman" w:cs="Times New Roman"/>
          <w:szCs w:val="24"/>
        </w:rPr>
        <w:t>collected and others.</w:t>
      </w:r>
    </w:p>
    <w:p w14:paraId="2ED48F67">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53. </w:t>
      </w:r>
      <w:r>
        <w:rPr>
          <w:rFonts w:ascii="Times New Roman" w:hAnsi="Times New Roman" w:cs="Times New Roman"/>
          <w:szCs w:val="24"/>
        </w:rPr>
        <w:t>The collection and use of personal information shall comply with laws, administrative regulations and the provisions of the State on the protection of personal information. Necessary measures shall be taken to strengthen the security protection of personal information and ensure the security of personal information.</w:t>
      </w:r>
    </w:p>
    <w:p w14:paraId="1D9F5D8A">
      <w:pPr>
        <w:pStyle w:val="7"/>
        <w:ind w:firstLine="480" w:firstLineChars="200"/>
        <w:rPr>
          <w:rFonts w:ascii="Times New Roman" w:hAnsi="Times New Roman" w:cs="Times New Roman"/>
          <w:szCs w:val="24"/>
        </w:rPr>
      </w:pPr>
      <w:r>
        <w:rPr>
          <w:rFonts w:ascii="Times New Roman" w:hAnsi="Times New Roman" w:cs="Times New Roman"/>
          <w:szCs w:val="24"/>
        </w:rPr>
        <w:t xml:space="preserve">In </w:t>
      </w:r>
      <w:r>
        <w:rPr>
          <w:rFonts w:ascii="Times New Roman" w:hAnsi="Times New Roman" w:cs="Times New Roman"/>
          <w:spacing w:val="2"/>
          <w:szCs w:val="24"/>
        </w:rPr>
        <w:t xml:space="preserve">collecting </w:t>
      </w:r>
      <w:r>
        <w:rPr>
          <w:rFonts w:ascii="Times New Roman" w:hAnsi="Times New Roman" w:cs="Times New Roman"/>
          <w:szCs w:val="24"/>
        </w:rPr>
        <w:t xml:space="preserve">and </w:t>
      </w:r>
      <w:r>
        <w:rPr>
          <w:rFonts w:ascii="Times New Roman" w:hAnsi="Times New Roman" w:cs="Times New Roman"/>
          <w:spacing w:val="2"/>
          <w:szCs w:val="24"/>
        </w:rPr>
        <w:t xml:space="preserve">using personal information </w:t>
      </w:r>
      <w:r>
        <w:rPr>
          <w:rFonts w:ascii="Times New Roman" w:hAnsi="Times New Roman" w:cs="Times New Roman"/>
          <w:szCs w:val="24"/>
        </w:rPr>
        <w:t xml:space="preserve">in </w:t>
      </w:r>
      <w:r>
        <w:rPr>
          <w:rFonts w:ascii="Times New Roman" w:hAnsi="Times New Roman" w:cs="Times New Roman"/>
          <w:spacing w:val="2"/>
          <w:szCs w:val="24"/>
        </w:rPr>
        <w:t xml:space="preserve">their business activities, network </w:t>
      </w:r>
      <w:r>
        <w:rPr>
          <w:rFonts w:ascii="Times New Roman" w:hAnsi="Times New Roman" w:cs="Times New Roman"/>
          <w:spacing w:val="3"/>
          <w:szCs w:val="24"/>
        </w:rPr>
        <w:t xml:space="preserve">service </w:t>
      </w:r>
      <w:r>
        <w:rPr>
          <w:rFonts w:ascii="Times New Roman" w:hAnsi="Times New Roman" w:cs="Times New Roman"/>
          <w:szCs w:val="24"/>
        </w:rPr>
        <w:t>providers shall abide by the principles of legality, legitimacy and necessity, publicly collect and use rules, express the purpose, manner and scope of collecting and using information, and obtain the consent of the collector; shall not collect personal information unrelated to the services provided by them,</w:t>
      </w:r>
      <w:r>
        <w:rPr>
          <w:rFonts w:ascii="Times New Roman" w:hAnsi="Times New Roman" w:cs="Times New Roman"/>
          <w:spacing w:val="-6"/>
          <w:szCs w:val="24"/>
        </w:rPr>
        <w:t xml:space="preserve"> </w:t>
      </w:r>
      <w:r>
        <w:rPr>
          <w:rFonts w:ascii="Times New Roman" w:hAnsi="Times New Roman" w:cs="Times New Roman"/>
          <w:szCs w:val="24"/>
        </w:rPr>
        <w:t>collect</w:t>
      </w:r>
      <w:r>
        <w:rPr>
          <w:rFonts w:ascii="Times New Roman" w:hAnsi="Times New Roman" w:cs="Times New Roman"/>
          <w:spacing w:val="-5"/>
          <w:szCs w:val="24"/>
        </w:rPr>
        <w:t xml:space="preserve"> </w:t>
      </w:r>
      <w:r>
        <w:rPr>
          <w:rFonts w:ascii="Times New Roman" w:hAnsi="Times New Roman" w:cs="Times New Roman"/>
          <w:szCs w:val="24"/>
        </w:rPr>
        <w:t>and</w:t>
      </w:r>
      <w:r>
        <w:rPr>
          <w:rFonts w:ascii="Times New Roman" w:hAnsi="Times New Roman" w:cs="Times New Roman"/>
          <w:spacing w:val="-5"/>
          <w:szCs w:val="24"/>
        </w:rPr>
        <w:t xml:space="preserve"> </w:t>
      </w:r>
      <w:r>
        <w:rPr>
          <w:rFonts w:ascii="Times New Roman" w:hAnsi="Times New Roman" w:cs="Times New Roman"/>
          <w:szCs w:val="24"/>
        </w:rPr>
        <w:t>use</w:t>
      </w:r>
      <w:r>
        <w:rPr>
          <w:rFonts w:ascii="Times New Roman" w:hAnsi="Times New Roman" w:cs="Times New Roman"/>
          <w:spacing w:val="-6"/>
          <w:szCs w:val="24"/>
        </w:rPr>
        <w:t xml:space="preserve"> </w:t>
      </w:r>
      <w:r>
        <w:rPr>
          <w:rFonts w:ascii="Times New Roman" w:hAnsi="Times New Roman" w:cs="Times New Roman"/>
          <w:szCs w:val="24"/>
        </w:rPr>
        <w:t>personal</w:t>
      </w:r>
      <w:r>
        <w:rPr>
          <w:rFonts w:ascii="Times New Roman" w:hAnsi="Times New Roman" w:cs="Times New Roman"/>
          <w:spacing w:val="-5"/>
          <w:szCs w:val="24"/>
        </w:rPr>
        <w:t xml:space="preserve"> </w:t>
      </w:r>
      <w:r>
        <w:rPr>
          <w:rFonts w:ascii="Times New Roman" w:hAnsi="Times New Roman" w:cs="Times New Roman"/>
          <w:szCs w:val="24"/>
        </w:rPr>
        <w:t>information</w:t>
      </w:r>
      <w:r>
        <w:rPr>
          <w:rFonts w:ascii="Times New Roman" w:hAnsi="Times New Roman" w:cs="Times New Roman"/>
          <w:spacing w:val="-5"/>
          <w:szCs w:val="24"/>
        </w:rPr>
        <w:t xml:space="preserve"> </w:t>
      </w:r>
      <w:r>
        <w:rPr>
          <w:rFonts w:ascii="Times New Roman" w:hAnsi="Times New Roman" w:cs="Times New Roman"/>
          <w:szCs w:val="24"/>
        </w:rPr>
        <w:t>in</w:t>
      </w:r>
      <w:r>
        <w:rPr>
          <w:rFonts w:ascii="Times New Roman" w:hAnsi="Times New Roman" w:cs="Times New Roman"/>
          <w:spacing w:val="-5"/>
          <w:szCs w:val="24"/>
        </w:rPr>
        <w:t xml:space="preserve"> </w:t>
      </w:r>
      <w:r>
        <w:rPr>
          <w:rFonts w:ascii="Times New Roman" w:hAnsi="Times New Roman" w:cs="Times New Roman"/>
          <w:szCs w:val="24"/>
        </w:rPr>
        <w:t>violation</w:t>
      </w:r>
      <w:r>
        <w:rPr>
          <w:rFonts w:ascii="Times New Roman" w:hAnsi="Times New Roman" w:cs="Times New Roman"/>
          <w:spacing w:val="-6"/>
          <w:szCs w:val="24"/>
        </w:rPr>
        <w:t xml:space="preserve"> </w:t>
      </w:r>
      <w:r>
        <w:rPr>
          <w:rFonts w:ascii="Times New Roman" w:hAnsi="Times New Roman" w:cs="Times New Roman"/>
          <w:szCs w:val="24"/>
        </w:rPr>
        <w:t>of</w:t>
      </w:r>
      <w:r>
        <w:rPr>
          <w:rFonts w:ascii="Times New Roman" w:hAnsi="Times New Roman" w:cs="Times New Roman"/>
          <w:spacing w:val="-5"/>
          <w:szCs w:val="24"/>
        </w:rPr>
        <w:t xml:space="preserve"> </w:t>
      </w:r>
      <w:r>
        <w:rPr>
          <w:rFonts w:ascii="Times New Roman" w:hAnsi="Times New Roman" w:cs="Times New Roman"/>
          <w:szCs w:val="24"/>
        </w:rPr>
        <w:t>the</w:t>
      </w:r>
      <w:r>
        <w:rPr>
          <w:rFonts w:ascii="Times New Roman" w:hAnsi="Times New Roman" w:cs="Times New Roman"/>
          <w:spacing w:val="-5"/>
          <w:szCs w:val="24"/>
        </w:rPr>
        <w:t xml:space="preserve"> </w:t>
      </w:r>
      <w:r>
        <w:rPr>
          <w:rFonts w:ascii="Times New Roman" w:hAnsi="Times New Roman" w:cs="Times New Roman"/>
          <w:szCs w:val="24"/>
        </w:rPr>
        <w:t>provisions</w:t>
      </w:r>
      <w:r>
        <w:rPr>
          <w:rFonts w:ascii="Times New Roman" w:hAnsi="Times New Roman" w:cs="Times New Roman"/>
          <w:spacing w:val="-5"/>
          <w:szCs w:val="24"/>
        </w:rPr>
        <w:t xml:space="preserve"> </w:t>
      </w:r>
      <w:r>
        <w:rPr>
          <w:rFonts w:ascii="Times New Roman" w:hAnsi="Times New Roman" w:cs="Times New Roman"/>
          <w:szCs w:val="24"/>
        </w:rPr>
        <w:t>of</w:t>
      </w:r>
      <w:r>
        <w:rPr>
          <w:rFonts w:ascii="Times New Roman" w:hAnsi="Times New Roman" w:cs="Times New Roman"/>
          <w:spacing w:val="-6"/>
          <w:szCs w:val="24"/>
        </w:rPr>
        <w:t xml:space="preserve"> </w:t>
      </w:r>
      <w:r>
        <w:rPr>
          <w:rFonts w:ascii="Times New Roman" w:hAnsi="Times New Roman" w:cs="Times New Roman"/>
          <w:szCs w:val="24"/>
        </w:rPr>
        <w:t>laws</w:t>
      </w:r>
      <w:r>
        <w:rPr>
          <w:rFonts w:ascii="Times New Roman" w:hAnsi="Times New Roman" w:cs="Times New Roman"/>
          <w:spacing w:val="-5"/>
          <w:szCs w:val="24"/>
        </w:rPr>
        <w:t xml:space="preserve"> </w:t>
      </w:r>
      <w:r>
        <w:rPr>
          <w:rFonts w:ascii="Times New Roman" w:hAnsi="Times New Roman" w:cs="Times New Roman"/>
          <w:szCs w:val="24"/>
        </w:rPr>
        <w:t>and</w:t>
      </w:r>
      <w:r>
        <w:rPr>
          <w:rFonts w:ascii="Times New Roman" w:hAnsi="Times New Roman" w:cs="Times New Roman"/>
          <w:spacing w:val="-5"/>
          <w:szCs w:val="24"/>
        </w:rPr>
        <w:t xml:space="preserve"> </w:t>
      </w:r>
      <w:r>
        <w:rPr>
          <w:rFonts w:ascii="Times New Roman" w:hAnsi="Times New Roman" w:cs="Times New Roman"/>
          <w:szCs w:val="24"/>
        </w:rPr>
        <w:t>regulations</w:t>
      </w:r>
      <w:r>
        <w:rPr>
          <w:rFonts w:ascii="Times New Roman" w:hAnsi="Times New Roman" w:cs="Times New Roman"/>
          <w:spacing w:val="-5"/>
          <w:szCs w:val="24"/>
        </w:rPr>
        <w:t xml:space="preserve"> </w:t>
      </w:r>
      <w:r>
        <w:rPr>
          <w:rFonts w:ascii="Times New Roman" w:hAnsi="Times New Roman" w:cs="Times New Roman"/>
          <w:szCs w:val="24"/>
        </w:rPr>
        <w:t>and the agreement of both parties, and shall process the personal information they keep in accordance with the provisions of laws, administrative regulations and the agreement of both</w:t>
      </w:r>
      <w:r>
        <w:rPr>
          <w:rFonts w:ascii="Times New Roman" w:hAnsi="Times New Roman" w:cs="Times New Roman"/>
          <w:spacing w:val="-3"/>
          <w:szCs w:val="24"/>
        </w:rPr>
        <w:t xml:space="preserve"> </w:t>
      </w:r>
      <w:r>
        <w:rPr>
          <w:rFonts w:ascii="Times New Roman" w:hAnsi="Times New Roman" w:cs="Times New Roman"/>
          <w:szCs w:val="24"/>
        </w:rPr>
        <w:t>parties.</w:t>
      </w:r>
    </w:p>
    <w:p w14:paraId="70F26EE7">
      <w:pPr>
        <w:pStyle w:val="7"/>
        <w:rPr>
          <w:rFonts w:ascii="Times New Roman" w:hAnsi="Times New Roman" w:cs="Times New Roman"/>
          <w:szCs w:val="24"/>
        </w:rPr>
      </w:pPr>
    </w:p>
    <w:p w14:paraId="724165A6">
      <w:pPr>
        <w:pStyle w:val="7"/>
        <w:jc w:val="center"/>
        <w:rPr>
          <w:rFonts w:ascii="Times New Roman" w:hAnsi="Times New Roman" w:cs="Times New Roman"/>
          <w:b/>
          <w:bCs/>
          <w:sz w:val="32"/>
          <w:szCs w:val="32"/>
        </w:rPr>
      </w:pPr>
      <w:r>
        <w:rPr>
          <w:rFonts w:ascii="Times New Roman" w:hAnsi="Times New Roman" w:cs="Times New Roman"/>
          <w:b/>
          <w:bCs/>
          <w:sz w:val="32"/>
          <w:szCs w:val="32"/>
        </w:rPr>
        <w:t>Chapter VI  Legal Liabilities</w:t>
      </w:r>
    </w:p>
    <w:p w14:paraId="4E46AAC0">
      <w:pPr>
        <w:pStyle w:val="7"/>
        <w:rPr>
          <w:rFonts w:ascii="Times New Roman" w:hAnsi="Times New Roman" w:cs="Times New Roman"/>
          <w:b/>
          <w:szCs w:val="24"/>
        </w:rPr>
      </w:pPr>
    </w:p>
    <w:p w14:paraId="57007E33">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54. </w:t>
      </w:r>
      <w:r>
        <w:rPr>
          <w:rFonts w:ascii="Times New Roman" w:hAnsi="Times New Roman" w:cs="Times New Roman"/>
          <w:szCs w:val="24"/>
        </w:rPr>
        <w:t>Any act that violates the provisions of these Regulations and whose legal liability has been prescribed by laws or administrative regulations shall be dealt with in accordance with</w:t>
      </w:r>
      <w:r>
        <w:rPr>
          <w:rFonts w:hint="eastAsia" w:ascii="Times New Roman" w:hAnsi="Times New Roman" w:eastAsia="宋体" w:cs="Times New Roman"/>
          <w:szCs w:val="24"/>
        </w:rPr>
        <w:t xml:space="preserve"> </w:t>
      </w:r>
      <w:r>
        <w:rPr>
          <w:rFonts w:ascii="Times New Roman" w:hAnsi="Times New Roman" w:cs="Times New Roman"/>
          <w:szCs w:val="24"/>
        </w:rPr>
        <w:t>such provisions.</w:t>
      </w:r>
    </w:p>
    <w:p w14:paraId="786FEF7B">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55. </w:t>
      </w:r>
      <w:r>
        <w:rPr>
          <w:rFonts w:ascii="Times New Roman" w:hAnsi="Times New Roman" w:cs="Times New Roman"/>
          <w:szCs w:val="24"/>
        </w:rPr>
        <w:t xml:space="preserve">Whoever, in violation of the provisions of Article 8 of these Regulations, fails </w:t>
      </w:r>
      <w:r>
        <w:rPr>
          <w:rFonts w:ascii="Times New Roman" w:hAnsi="Times New Roman" w:cs="Times New Roman"/>
          <w:spacing w:val="3"/>
          <w:szCs w:val="24"/>
        </w:rPr>
        <w:t xml:space="preserve">to </w:t>
      </w:r>
      <w:r>
        <w:rPr>
          <w:rFonts w:ascii="Times New Roman" w:hAnsi="Times New Roman" w:cs="Times New Roman"/>
          <w:spacing w:val="4"/>
          <w:szCs w:val="24"/>
        </w:rPr>
        <w:t xml:space="preserve">build </w:t>
      </w:r>
      <w:r>
        <w:rPr>
          <w:rFonts w:ascii="Times New Roman" w:hAnsi="Times New Roman" w:cs="Times New Roman"/>
          <w:szCs w:val="24"/>
        </w:rPr>
        <w:t xml:space="preserve">a </w:t>
      </w:r>
      <w:r>
        <w:rPr>
          <w:rFonts w:ascii="Times New Roman" w:hAnsi="Times New Roman" w:cs="Times New Roman"/>
          <w:spacing w:val="5"/>
          <w:szCs w:val="24"/>
        </w:rPr>
        <w:t xml:space="preserve">public </w:t>
      </w:r>
      <w:r>
        <w:rPr>
          <w:rFonts w:ascii="Times New Roman" w:hAnsi="Times New Roman" w:cs="Times New Roman"/>
          <w:spacing w:val="4"/>
          <w:szCs w:val="24"/>
        </w:rPr>
        <w:t xml:space="preserve">data </w:t>
      </w:r>
      <w:r>
        <w:rPr>
          <w:rFonts w:ascii="Times New Roman" w:hAnsi="Times New Roman" w:cs="Times New Roman"/>
          <w:spacing w:val="5"/>
          <w:szCs w:val="24"/>
        </w:rPr>
        <w:t xml:space="preserve">platform </w:t>
      </w:r>
      <w:r>
        <w:rPr>
          <w:rFonts w:ascii="Times New Roman" w:hAnsi="Times New Roman" w:cs="Times New Roman"/>
          <w:spacing w:val="3"/>
          <w:szCs w:val="24"/>
        </w:rPr>
        <w:t xml:space="preserve">or </w:t>
      </w:r>
      <w:r>
        <w:rPr>
          <w:rFonts w:ascii="Times New Roman" w:hAnsi="Times New Roman" w:cs="Times New Roman"/>
          <w:szCs w:val="24"/>
        </w:rPr>
        <w:t xml:space="preserve">a </w:t>
      </w:r>
      <w:r>
        <w:rPr>
          <w:rFonts w:ascii="Times New Roman" w:hAnsi="Times New Roman" w:cs="Times New Roman"/>
          <w:spacing w:val="5"/>
          <w:szCs w:val="24"/>
        </w:rPr>
        <w:t xml:space="preserve">government information system </w:t>
      </w:r>
      <w:r>
        <w:rPr>
          <w:rFonts w:ascii="Times New Roman" w:hAnsi="Times New Roman" w:cs="Times New Roman"/>
          <w:spacing w:val="3"/>
          <w:szCs w:val="24"/>
        </w:rPr>
        <w:t xml:space="preserve">in </w:t>
      </w:r>
      <w:r>
        <w:rPr>
          <w:rFonts w:ascii="Times New Roman" w:hAnsi="Times New Roman" w:cs="Times New Roman"/>
          <w:spacing w:val="5"/>
          <w:szCs w:val="24"/>
        </w:rPr>
        <w:t xml:space="preserve">accordance </w:t>
      </w:r>
      <w:r>
        <w:rPr>
          <w:rFonts w:ascii="Times New Roman" w:hAnsi="Times New Roman" w:cs="Times New Roman"/>
          <w:spacing w:val="4"/>
          <w:szCs w:val="24"/>
        </w:rPr>
        <w:t xml:space="preserve">with </w:t>
      </w:r>
      <w:r>
        <w:rPr>
          <w:rFonts w:ascii="Times New Roman" w:hAnsi="Times New Roman" w:cs="Times New Roman"/>
          <w:spacing w:val="6"/>
          <w:szCs w:val="24"/>
        </w:rPr>
        <w:t xml:space="preserve">the </w:t>
      </w:r>
      <w:r>
        <w:rPr>
          <w:rFonts w:ascii="Times New Roman" w:hAnsi="Times New Roman" w:cs="Times New Roman"/>
          <w:szCs w:val="24"/>
        </w:rPr>
        <w:t xml:space="preserve">requirements of the overall planning of the provincial digital </w:t>
      </w:r>
      <w:r>
        <w:rPr>
          <w:rFonts w:ascii="Times New Roman" w:hAnsi="Times New Roman" w:cs="Times New Roman"/>
          <w:spacing w:val="2"/>
          <w:szCs w:val="24"/>
        </w:rPr>
        <w:t xml:space="preserve">infrastructure </w:t>
      </w:r>
      <w:r>
        <w:rPr>
          <w:rFonts w:ascii="Times New Roman" w:hAnsi="Times New Roman" w:cs="Times New Roman"/>
          <w:szCs w:val="24"/>
        </w:rPr>
        <w:t xml:space="preserve">and the opening of </w:t>
      </w:r>
      <w:r>
        <w:rPr>
          <w:rFonts w:ascii="Times New Roman" w:hAnsi="Times New Roman" w:cs="Times New Roman"/>
          <w:spacing w:val="2"/>
          <w:szCs w:val="24"/>
        </w:rPr>
        <w:t xml:space="preserve">public data sharing, resulting </w:t>
      </w:r>
      <w:r>
        <w:rPr>
          <w:rFonts w:ascii="Times New Roman" w:hAnsi="Times New Roman" w:cs="Times New Roman"/>
          <w:szCs w:val="24"/>
        </w:rPr>
        <w:t xml:space="preserve">in </w:t>
      </w:r>
      <w:r>
        <w:rPr>
          <w:rFonts w:ascii="Times New Roman" w:hAnsi="Times New Roman" w:cs="Times New Roman"/>
          <w:spacing w:val="2"/>
          <w:szCs w:val="24"/>
        </w:rPr>
        <w:t xml:space="preserve">repeated construction </w:t>
      </w:r>
      <w:r>
        <w:rPr>
          <w:rFonts w:ascii="Times New Roman" w:hAnsi="Times New Roman" w:cs="Times New Roman"/>
          <w:szCs w:val="24"/>
        </w:rPr>
        <w:t xml:space="preserve">or </w:t>
      </w:r>
      <w:r>
        <w:rPr>
          <w:rFonts w:ascii="Times New Roman" w:hAnsi="Times New Roman" w:cs="Times New Roman"/>
          <w:spacing w:val="2"/>
          <w:szCs w:val="24"/>
        </w:rPr>
        <w:t xml:space="preserve">affecting </w:t>
      </w:r>
      <w:r>
        <w:rPr>
          <w:rFonts w:ascii="Times New Roman" w:hAnsi="Times New Roman" w:cs="Times New Roman"/>
          <w:szCs w:val="24"/>
        </w:rPr>
        <w:t xml:space="preserve">the </w:t>
      </w:r>
      <w:r>
        <w:rPr>
          <w:rFonts w:ascii="Times New Roman" w:hAnsi="Times New Roman" w:cs="Times New Roman"/>
          <w:spacing w:val="2"/>
          <w:szCs w:val="24"/>
        </w:rPr>
        <w:t xml:space="preserve">opening </w:t>
      </w:r>
      <w:r>
        <w:rPr>
          <w:rFonts w:ascii="Times New Roman" w:hAnsi="Times New Roman" w:cs="Times New Roman"/>
          <w:szCs w:val="24"/>
        </w:rPr>
        <w:t xml:space="preserve">of </w:t>
      </w:r>
      <w:r>
        <w:rPr>
          <w:rFonts w:ascii="Times New Roman" w:hAnsi="Times New Roman" w:cs="Times New Roman"/>
          <w:spacing w:val="2"/>
          <w:szCs w:val="24"/>
        </w:rPr>
        <w:t xml:space="preserve">sharing, </w:t>
      </w:r>
      <w:r>
        <w:rPr>
          <w:rFonts w:ascii="Times New Roman" w:hAnsi="Times New Roman" w:cs="Times New Roman"/>
          <w:spacing w:val="3"/>
          <w:szCs w:val="24"/>
        </w:rPr>
        <w:t xml:space="preserve">the </w:t>
      </w:r>
      <w:r>
        <w:rPr>
          <w:rFonts w:ascii="Times New Roman" w:hAnsi="Times New Roman" w:cs="Times New Roman"/>
          <w:szCs w:val="24"/>
        </w:rPr>
        <w:t xml:space="preserve">people's government at the corresponding level or the relevant departments shall instruct correction within a time limit and give notice and criticism; where sanctions shall be imposed in accordance with </w:t>
      </w:r>
      <w:r>
        <w:rPr>
          <w:rFonts w:ascii="Times New Roman" w:hAnsi="Times New Roman" w:cs="Times New Roman"/>
          <w:spacing w:val="-4"/>
          <w:szCs w:val="24"/>
        </w:rPr>
        <w:t xml:space="preserve">law, </w:t>
      </w:r>
      <w:r>
        <w:rPr>
          <w:rFonts w:ascii="Times New Roman" w:hAnsi="Times New Roman" w:cs="Times New Roman"/>
          <w:szCs w:val="24"/>
        </w:rPr>
        <w:t>sanctions shall be imposed by the competent</w:t>
      </w:r>
      <w:r>
        <w:rPr>
          <w:rFonts w:ascii="Times New Roman" w:hAnsi="Times New Roman" w:cs="Times New Roman"/>
          <w:spacing w:val="-2"/>
          <w:szCs w:val="24"/>
        </w:rPr>
        <w:t xml:space="preserve"> </w:t>
      </w:r>
      <w:r>
        <w:rPr>
          <w:rFonts w:ascii="Times New Roman" w:hAnsi="Times New Roman" w:cs="Times New Roman"/>
          <w:szCs w:val="24"/>
        </w:rPr>
        <w:t>organs.</w:t>
      </w:r>
    </w:p>
    <w:p w14:paraId="006357D5">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56. </w:t>
      </w:r>
      <w:r>
        <w:rPr>
          <w:rFonts w:ascii="Times New Roman" w:hAnsi="Times New Roman" w:cs="Times New Roman"/>
          <w:szCs w:val="24"/>
        </w:rPr>
        <w:t xml:space="preserve">Whoever, in violation of the provisions of Article 9 (2), Article 10, Article 11, Article 14, Article 16, Article 19, Article 49 (2) and (3), Article 53 of these Regulations shall be ordered by the administrative department for government administrative services and digital </w:t>
      </w:r>
      <w:r>
        <w:rPr>
          <w:rFonts w:ascii="Times New Roman" w:hAnsi="Times New Roman" w:cs="Times New Roman"/>
          <w:spacing w:val="3"/>
          <w:szCs w:val="24"/>
        </w:rPr>
        <w:t xml:space="preserve">construction under </w:t>
      </w:r>
      <w:r>
        <w:rPr>
          <w:rFonts w:ascii="Times New Roman" w:hAnsi="Times New Roman" w:cs="Times New Roman"/>
          <w:spacing w:val="2"/>
          <w:szCs w:val="24"/>
        </w:rPr>
        <w:t xml:space="preserve">the </w:t>
      </w:r>
      <w:r>
        <w:rPr>
          <w:rFonts w:ascii="Times New Roman" w:hAnsi="Times New Roman" w:cs="Times New Roman"/>
          <w:spacing w:val="3"/>
          <w:szCs w:val="24"/>
        </w:rPr>
        <w:t xml:space="preserve">people's governments </w:t>
      </w:r>
      <w:r>
        <w:rPr>
          <w:rFonts w:ascii="Times New Roman" w:hAnsi="Times New Roman" w:cs="Times New Roman"/>
          <w:szCs w:val="24"/>
        </w:rPr>
        <w:t xml:space="preserve">at </w:t>
      </w:r>
      <w:r>
        <w:rPr>
          <w:rFonts w:ascii="Times New Roman" w:hAnsi="Times New Roman" w:cs="Times New Roman"/>
          <w:spacing w:val="3"/>
          <w:szCs w:val="24"/>
        </w:rPr>
        <w:t xml:space="preserve">the county level and upwards </w:t>
      </w:r>
      <w:r>
        <w:rPr>
          <w:rFonts w:ascii="Times New Roman" w:hAnsi="Times New Roman" w:cs="Times New Roman"/>
          <w:szCs w:val="24"/>
        </w:rPr>
        <w:t xml:space="preserve">or </w:t>
      </w:r>
      <w:r>
        <w:rPr>
          <w:rFonts w:ascii="Times New Roman" w:hAnsi="Times New Roman" w:cs="Times New Roman"/>
          <w:spacing w:val="3"/>
          <w:szCs w:val="24"/>
        </w:rPr>
        <w:t xml:space="preserve">the </w:t>
      </w:r>
      <w:r>
        <w:rPr>
          <w:rFonts w:ascii="Times New Roman" w:hAnsi="Times New Roman" w:cs="Times New Roman"/>
          <w:spacing w:val="4"/>
          <w:szCs w:val="24"/>
        </w:rPr>
        <w:t xml:space="preserve">relevant </w:t>
      </w:r>
      <w:r>
        <w:rPr>
          <w:rFonts w:ascii="Times New Roman" w:hAnsi="Times New Roman" w:cs="Times New Roman"/>
          <w:szCs w:val="24"/>
        </w:rPr>
        <w:t xml:space="preserve">departments to make corrections within a time limit; if they fail to make corrections within the time limit, they shall be notified and criticized; if they shall be punished in accordance with </w:t>
      </w:r>
      <w:r>
        <w:rPr>
          <w:rFonts w:ascii="Times New Roman" w:hAnsi="Times New Roman" w:cs="Times New Roman"/>
          <w:spacing w:val="-4"/>
          <w:szCs w:val="24"/>
        </w:rPr>
        <w:t xml:space="preserve">law, </w:t>
      </w:r>
      <w:r>
        <w:rPr>
          <w:rFonts w:ascii="Times New Roman" w:hAnsi="Times New Roman" w:cs="Times New Roman"/>
          <w:szCs w:val="24"/>
        </w:rPr>
        <w:t>they shall be punished by the competent</w:t>
      </w:r>
      <w:r>
        <w:rPr>
          <w:rFonts w:ascii="Times New Roman" w:hAnsi="Times New Roman" w:cs="Times New Roman"/>
          <w:spacing w:val="-2"/>
          <w:szCs w:val="24"/>
        </w:rPr>
        <w:t xml:space="preserve"> </w:t>
      </w:r>
      <w:r>
        <w:rPr>
          <w:rFonts w:ascii="Times New Roman" w:hAnsi="Times New Roman" w:cs="Times New Roman"/>
          <w:szCs w:val="24"/>
        </w:rPr>
        <w:t>organs.</w:t>
      </w:r>
    </w:p>
    <w:p w14:paraId="479F3776">
      <w:pPr>
        <w:pStyle w:val="7"/>
        <w:ind w:firstLine="496" w:firstLineChars="200"/>
        <w:rPr>
          <w:rFonts w:ascii="Times New Roman" w:hAnsi="Times New Roman" w:cs="Times New Roman"/>
          <w:szCs w:val="24"/>
        </w:rPr>
      </w:pPr>
      <w:r>
        <w:rPr>
          <w:rFonts w:ascii="Times New Roman" w:hAnsi="Times New Roman" w:cs="Times New Roman"/>
          <w:b/>
          <w:spacing w:val="4"/>
          <w:szCs w:val="24"/>
        </w:rPr>
        <w:t xml:space="preserve">Article </w:t>
      </w:r>
      <w:r>
        <w:rPr>
          <w:rFonts w:ascii="Times New Roman" w:hAnsi="Times New Roman" w:cs="Times New Roman"/>
          <w:b/>
          <w:spacing w:val="3"/>
          <w:szCs w:val="24"/>
        </w:rPr>
        <w:t xml:space="preserve">57. </w:t>
      </w:r>
      <w:r>
        <w:rPr>
          <w:rFonts w:ascii="Times New Roman" w:hAnsi="Times New Roman" w:cs="Times New Roman"/>
          <w:spacing w:val="4"/>
          <w:szCs w:val="24"/>
        </w:rPr>
        <w:t xml:space="preserve">Where, </w:t>
      </w:r>
      <w:r>
        <w:rPr>
          <w:rFonts w:ascii="Times New Roman" w:hAnsi="Times New Roman" w:cs="Times New Roman"/>
          <w:spacing w:val="2"/>
          <w:szCs w:val="24"/>
        </w:rPr>
        <w:t xml:space="preserve">in </w:t>
      </w:r>
      <w:r>
        <w:rPr>
          <w:rFonts w:ascii="Times New Roman" w:hAnsi="Times New Roman" w:cs="Times New Roman"/>
          <w:spacing w:val="4"/>
          <w:szCs w:val="24"/>
        </w:rPr>
        <w:t xml:space="preserve">violation </w:t>
      </w:r>
      <w:r>
        <w:rPr>
          <w:rFonts w:ascii="Times New Roman" w:hAnsi="Times New Roman" w:cs="Times New Roman"/>
          <w:spacing w:val="2"/>
          <w:szCs w:val="24"/>
        </w:rPr>
        <w:t xml:space="preserve">of </w:t>
      </w:r>
      <w:r>
        <w:rPr>
          <w:rFonts w:ascii="Times New Roman" w:hAnsi="Times New Roman" w:cs="Times New Roman"/>
          <w:spacing w:val="3"/>
          <w:szCs w:val="24"/>
        </w:rPr>
        <w:t xml:space="preserve">the </w:t>
      </w:r>
      <w:r>
        <w:rPr>
          <w:rFonts w:ascii="Times New Roman" w:hAnsi="Times New Roman" w:cs="Times New Roman"/>
          <w:spacing w:val="4"/>
          <w:szCs w:val="24"/>
        </w:rPr>
        <w:t xml:space="preserve">provisions </w:t>
      </w:r>
      <w:r>
        <w:rPr>
          <w:rFonts w:ascii="Times New Roman" w:hAnsi="Times New Roman" w:cs="Times New Roman"/>
          <w:spacing w:val="2"/>
          <w:szCs w:val="24"/>
        </w:rPr>
        <w:t xml:space="preserve">of </w:t>
      </w:r>
      <w:r>
        <w:rPr>
          <w:rFonts w:ascii="Times New Roman" w:hAnsi="Times New Roman" w:cs="Times New Roman"/>
          <w:spacing w:val="4"/>
          <w:szCs w:val="24"/>
        </w:rPr>
        <w:t xml:space="preserve">Article </w:t>
      </w:r>
      <w:r>
        <w:rPr>
          <w:rFonts w:ascii="Times New Roman" w:hAnsi="Times New Roman" w:cs="Times New Roman"/>
          <w:spacing w:val="2"/>
          <w:szCs w:val="24"/>
        </w:rPr>
        <w:t xml:space="preserve">48 of </w:t>
      </w:r>
      <w:r>
        <w:rPr>
          <w:rFonts w:ascii="Times New Roman" w:hAnsi="Times New Roman" w:cs="Times New Roman"/>
          <w:spacing w:val="4"/>
          <w:szCs w:val="24"/>
        </w:rPr>
        <w:t xml:space="preserve">these regulations, </w:t>
      </w:r>
      <w:r>
        <w:rPr>
          <w:rFonts w:ascii="Times New Roman" w:hAnsi="Times New Roman" w:cs="Times New Roman"/>
          <w:spacing w:val="2"/>
          <w:szCs w:val="24"/>
        </w:rPr>
        <w:t xml:space="preserve">an </w:t>
      </w:r>
      <w:r>
        <w:rPr>
          <w:rFonts w:ascii="Times New Roman" w:hAnsi="Times New Roman" w:cs="Times New Roman"/>
          <w:szCs w:val="24"/>
        </w:rPr>
        <w:t xml:space="preserve">administrative organ or an organization having functions in the administration of public affairs fails to record the level of safety protection as prescribed, the higher authorities or the relevant organs shall instruct it to make corrections within a time limit; if it fails to make corrections within the time limit, it shall be notified and criticized; if it shall be punished in accordance with </w:t>
      </w:r>
      <w:r>
        <w:rPr>
          <w:rFonts w:ascii="Times New Roman" w:hAnsi="Times New Roman" w:cs="Times New Roman"/>
          <w:spacing w:val="-4"/>
          <w:szCs w:val="24"/>
        </w:rPr>
        <w:t xml:space="preserve">law, </w:t>
      </w:r>
      <w:r>
        <w:rPr>
          <w:rFonts w:ascii="Times New Roman" w:hAnsi="Times New Roman" w:cs="Times New Roman"/>
          <w:szCs w:val="24"/>
        </w:rPr>
        <w:t>it shall be punished by the competent</w:t>
      </w:r>
      <w:r>
        <w:rPr>
          <w:rFonts w:ascii="Times New Roman" w:hAnsi="Times New Roman" w:cs="Times New Roman"/>
          <w:spacing w:val="-1"/>
          <w:szCs w:val="24"/>
        </w:rPr>
        <w:t xml:space="preserve"> </w:t>
      </w:r>
      <w:r>
        <w:rPr>
          <w:rFonts w:ascii="Times New Roman" w:hAnsi="Times New Roman" w:cs="Times New Roman"/>
          <w:szCs w:val="24"/>
        </w:rPr>
        <w:t>organ.</w:t>
      </w:r>
    </w:p>
    <w:p w14:paraId="2F7781C6">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58. </w:t>
      </w:r>
      <w:r>
        <w:rPr>
          <w:rFonts w:ascii="Times New Roman" w:hAnsi="Times New Roman" w:cs="Times New Roman"/>
          <w:szCs w:val="24"/>
        </w:rPr>
        <w:t>Where, in violation of the provisions of Article 51 of these Regulations, an administrative organ or an organization having functions in the administration of public affairs fails to implement a plan for emergency handling of data security incidents as prescribed, or conceals, falsely reports or delays data security incidents, the competent department concerned shall order correction and give notice and criticism; if sanctions shall be imposed in accordance with law, the sanctions shall be imposed by the competent organ.</w:t>
      </w:r>
    </w:p>
    <w:p w14:paraId="6E81FE95">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59. </w:t>
      </w:r>
      <w:r>
        <w:rPr>
          <w:rFonts w:ascii="Times New Roman" w:hAnsi="Times New Roman" w:cs="Times New Roman"/>
          <w:szCs w:val="24"/>
        </w:rPr>
        <w:t>Where a state organ or its staff member neglects his duty, abuses his power, engages in malpractices for personal gains, obstructs the development and application of big data, the competent organ shall impose sanctions in accordance with law, provided that no crime is constituted.</w:t>
      </w:r>
    </w:p>
    <w:p w14:paraId="09546174">
      <w:pPr>
        <w:pStyle w:val="7"/>
        <w:ind w:firstLine="480" w:firstLineChars="200"/>
        <w:rPr>
          <w:rFonts w:ascii="Times New Roman" w:hAnsi="Times New Roman" w:cs="Times New Roman"/>
          <w:szCs w:val="24"/>
        </w:rPr>
      </w:pPr>
    </w:p>
    <w:p w14:paraId="74AB12E0">
      <w:pPr>
        <w:pStyle w:val="7"/>
        <w:jc w:val="center"/>
        <w:rPr>
          <w:rFonts w:ascii="Times New Roman" w:hAnsi="Times New Roman" w:cs="Times New Roman"/>
          <w:b/>
          <w:sz w:val="32"/>
          <w:szCs w:val="32"/>
        </w:rPr>
      </w:pPr>
      <w:r>
        <w:rPr>
          <w:rFonts w:ascii="Times New Roman" w:hAnsi="Times New Roman" w:cs="Times New Roman"/>
          <w:b/>
          <w:sz w:val="32"/>
          <w:szCs w:val="32"/>
        </w:rPr>
        <w:t>Chapter VII  Supplementary Provisions</w:t>
      </w:r>
    </w:p>
    <w:p w14:paraId="6376C07C">
      <w:pPr>
        <w:pStyle w:val="7"/>
        <w:rPr>
          <w:rFonts w:ascii="Times New Roman" w:hAnsi="Times New Roman" w:cs="Times New Roman"/>
          <w:b/>
          <w:szCs w:val="24"/>
        </w:rPr>
      </w:pPr>
    </w:p>
    <w:p w14:paraId="6396967A">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60. </w:t>
      </w:r>
      <w:r>
        <w:rPr>
          <w:rFonts w:ascii="Times New Roman" w:hAnsi="Times New Roman" w:cs="Times New Roman"/>
          <w:szCs w:val="24"/>
        </w:rPr>
        <w:t>The provincial people’s government may, in accordance with the actual needs of promoting the development and application of big data, formulate specific provisions on the aspects concerned in accordance with relevant laws, regulations and these Regulations.</w:t>
      </w:r>
    </w:p>
    <w:p w14:paraId="179EBC20">
      <w:pPr>
        <w:pStyle w:val="7"/>
        <w:ind w:firstLine="480" w:firstLineChars="200"/>
        <w:rPr>
          <w:rFonts w:ascii="Times New Roman" w:hAnsi="Times New Roman" w:cs="Times New Roman"/>
          <w:szCs w:val="24"/>
        </w:rPr>
      </w:pPr>
      <w:r>
        <w:rPr>
          <w:rFonts w:ascii="Times New Roman" w:hAnsi="Times New Roman" w:cs="Times New Roman"/>
          <w:b/>
          <w:szCs w:val="24"/>
        </w:rPr>
        <w:t xml:space="preserve">Article 61. </w:t>
      </w:r>
      <w:r>
        <w:rPr>
          <w:rFonts w:ascii="Times New Roman" w:hAnsi="Times New Roman" w:cs="Times New Roman"/>
          <w:szCs w:val="24"/>
        </w:rPr>
        <w:t>These Regulations shall become into effective on January 1, 2021.</w:t>
      </w:r>
    </w:p>
    <w:p w14:paraId="77221D7C">
      <w:pPr>
        <w:rPr>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9EA07">
    <w:pPr>
      <w:pStyle w:val="3"/>
    </w:pPr>
    <w:r>
      <w:rPr>
        <w:lang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761075">
                          <w:pPr>
                            <w:pStyle w:val="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1761075">
                    <w:pPr>
                      <w:pStyle w:val="3"/>
                    </w:pPr>
                    <w:r>
                      <w:fldChar w:fldCharType="begin"/>
                    </w:r>
                    <w:r>
                      <w:instrText xml:space="preserve"> PAGE  \* MERGEFORMAT </w:instrText>
                    </w:r>
                    <w:r>
                      <w:fldChar w:fldCharType="separate"/>
                    </w:r>
                    <w:r>
                      <w:t>17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2NWMwMTY4NWQzNTE4MzQ4ZDRjNTAxMjYyMTFiMDMifQ=="/>
  </w:docVars>
  <w:rsids>
    <w:rsidRoot w:val="795A2DC0"/>
    <w:rsid w:val="005241B0"/>
    <w:rsid w:val="00526496"/>
    <w:rsid w:val="00C55A59"/>
    <w:rsid w:val="0E400276"/>
    <w:rsid w:val="132C6D87"/>
    <w:rsid w:val="158673E9"/>
    <w:rsid w:val="1B8F4C2A"/>
    <w:rsid w:val="20F63F8C"/>
    <w:rsid w:val="291A286B"/>
    <w:rsid w:val="2CFD5DB9"/>
    <w:rsid w:val="31B75604"/>
    <w:rsid w:val="40F77FD5"/>
    <w:rsid w:val="43980BFF"/>
    <w:rsid w:val="5B2353A2"/>
    <w:rsid w:val="6AE37D5D"/>
    <w:rsid w:val="77777AC3"/>
    <w:rsid w:val="795A2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spacing w:line="360" w:lineRule="auto"/>
      <w:ind w:left="227" w:firstLine="200" w:firstLineChars="200"/>
    </w:pPr>
    <w:rPr>
      <w:sz w:val="21"/>
      <w:szCs w:val="21"/>
    </w:rPr>
  </w:style>
  <w:style w:type="paragraph" w:styleId="3">
    <w:name w:val="footer"/>
    <w:basedOn w:val="1"/>
    <w:qFormat/>
    <w:uiPriority w:val="0"/>
    <w:pPr>
      <w:tabs>
        <w:tab w:val="center" w:pos="4153"/>
        <w:tab w:val="right" w:pos="8306"/>
      </w:tabs>
      <w:snapToGrid w:val="0"/>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customStyle="1" w:styleId="7">
    <w:name w:val="英文正文"/>
    <w:qFormat/>
    <w:uiPriority w:val="0"/>
    <w:pPr>
      <w:spacing w:line="360" w:lineRule="auto"/>
      <w:jc w:val="both"/>
    </w:pPr>
    <w:rPr>
      <w:rFonts w:eastAsia="Times New Roman" w:asciiTheme="minorHAnsi" w:hAnsiTheme="minorHAnsi"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987</Words>
  <Characters>5916</Characters>
  <Lines>260</Lines>
  <Paragraphs>73</Paragraphs>
  <TotalTime>14</TotalTime>
  <ScaleCrop>false</ScaleCrop>
  <LinksUpToDate>false</LinksUpToDate>
  <CharactersWithSpaces>6892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2023-03-01T06:12:00Z</dcterms:created>
  <dc:creator>芳源</dc:creator>
  <cp:lastModifiedBy>树袋熊</cp:lastModifiedBy>
  <dcterms:modified xsi:type="dcterms:W3CDTF">2025-09-09T01:07:56Z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D824F1C2D0A541CFB797C5F60E81E66D_13</vt:lpwstr>
  </property>
  <property fmtid="{D5CDD505-2E9C-101B-9397-08002B2CF9AE}" pid="4" name="KSOTemplateDocerSaveRecord">
    <vt:lpwstr>eyJoZGlkIjoiNzNhZjJiODI2ZDZmMjQ1MWEyYWU5OGNiNWZhYTcyYTQiLCJ1c2VySWQiOiIxMjc3NTkxOTUzIn0=</vt:lpwstr>
  </property>
</Properties>
</file>